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6B" w:rsidRPr="00D66B92" w:rsidRDefault="0010446B" w:rsidP="0010446B">
      <w:pPr>
        <w:pStyle w:val="a3"/>
        <w:spacing w:line="276" w:lineRule="auto"/>
        <w:jc w:val="center"/>
        <w:rPr>
          <w:rFonts w:ascii="Times New Roman" w:hAnsi="Times New Roman"/>
          <w:b/>
          <w:i w:val="0"/>
          <w:sz w:val="28"/>
          <w:szCs w:val="28"/>
          <w:lang w:val="en-US"/>
        </w:rPr>
      </w:pPr>
      <w:r w:rsidRPr="00D66B92">
        <w:rPr>
          <w:rFonts w:ascii="Times New Roman" w:hAnsi="Times New Roman"/>
          <w:b/>
          <w:i w:val="0"/>
          <w:sz w:val="28"/>
          <w:szCs w:val="28"/>
          <w:lang w:val="en-US"/>
        </w:rPr>
        <w:t>ANNOUNCEMENT</w:t>
      </w:r>
    </w:p>
    <w:p w:rsidR="0010446B" w:rsidRPr="00D66B92" w:rsidRDefault="0010446B" w:rsidP="0010446B">
      <w:pPr>
        <w:pStyle w:val="a3"/>
        <w:spacing w:line="276" w:lineRule="auto"/>
        <w:jc w:val="center"/>
        <w:rPr>
          <w:rFonts w:ascii="Times New Roman" w:hAnsi="Times New Roman"/>
          <w:b/>
          <w:i w:val="0"/>
          <w:sz w:val="28"/>
          <w:szCs w:val="28"/>
          <w:lang w:val="hy-AM"/>
        </w:rPr>
      </w:pPr>
      <w:r w:rsidRPr="00D66B92">
        <w:rPr>
          <w:rFonts w:ascii="Times New Roman" w:hAnsi="Times New Roman"/>
          <w:b/>
          <w:i w:val="0"/>
          <w:sz w:val="28"/>
          <w:szCs w:val="28"/>
          <w:lang w:val="en-US"/>
        </w:rPr>
        <w:t xml:space="preserve">ON </w:t>
      </w:r>
      <w:r w:rsidRPr="00D66B92">
        <w:rPr>
          <w:rFonts w:ascii="Times New Roman" w:hAnsi="Times New Roman"/>
          <w:b/>
          <w:i w:val="0"/>
          <w:sz w:val="28"/>
          <w:szCs w:val="28"/>
          <w:lang w:val="hy-AM"/>
        </w:rPr>
        <w:t>PREQUALIFICATION</w:t>
      </w:r>
      <w:r w:rsidR="00D16993">
        <w:rPr>
          <w:rFonts w:ascii="Times New Roman" w:hAnsi="Times New Roman"/>
          <w:b/>
          <w:i w:val="0"/>
          <w:sz w:val="28"/>
          <w:szCs w:val="28"/>
          <w:lang w:val="en-US"/>
        </w:rPr>
        <w:t xml:space="preserve"> </w:t>
      </w:r>
      <w:r w:rsidRPr="00D66B92">
        <w:rPr>
          <w:rFonts w:ascii="Times New Roman" w:hAnsi="Times New Roman"/>
          <w:b/>
          <w:i w:val="0"/>
          <w:sz w:val="28"/>
          <w:szCs w:val="28"/>
          <w:lang w:val="hy-AM"/>
        </w:rPr>
        <w:t>PROCEDURE</w:t>
      </w:r>
    </w:p>
    <w:p w:rsidR="0010446B" w:rsidRPr="00D66B92" w:rsidRDefault="0010446B" w:rsidP="0010446B">
      <w:pPr>
        <w:pStyle w:val="a3"/>
        <w:spacing w:line="240" w:lineRule="auto"/>
        <w:jc w:val="center"/>
        <w:rPr>
          <w:rFonts w:ascii="Times New Roman" w:hAnsi="Times New Roman"/>
          <w:i w:val="0"/>
          <w:sz w:val="24"/>
          <w:szCs w:val="24"/>
          <w:lang w:val="en-US"/>
        </w:rPr>
      </w:pPr>
    </w:p>
    <w:p w:rsidR="0010446B" w:rsidRPr="00D66B92" w:rsidRDefault="0010446B" w:rsidP="0010446B">
      <w:pPr>
        <w:pStyle w:val="a3"/>
        <w:spacing w:line="240" w:lineRule="auto"/>
        <w:jc w:val="center"/>
        <w:rPr>
          <w:rFonts w:ascii="Times New Roman" w:hAnsi="Times New Roman"/>
          <w:i w:val="0"/>
          <w:sz w:val="24"/>
          <w:szCs w:val="24"/>
          <w:lang w:val="en-US"/>
        </w:rPr>
      </w:pPr>
      <w:r w:rsidRPr="00D66B92">
        <w:rPr>
          <w:rFonts w:ascii="Times New Roman" w:hAnsi="Times New Roman"/>
          <w:i w:val="0"/>
          <w:sz w:val="24"/>
          <w:szCs w:val="24"/>
          <w:lang w:val="en-US"/>
        </w:rPr>
        <w:t>The present text of announcement is certified upon Decision №</w:t>
      </w:r>
      <w:r w:rsidRPr="00D66B92">
        <w:rPr>
          <w:rFonts w:ascii="Times New Roman" w:hAnsi="Times New Roman"/>
          <w:i w:val="0"/>
          <w:sz w:val="24"/>
          <w:szCs w:val="24"/>
          <w:lang w:val="hy-AM"/>
        </w:rPr>
        <w:t xml:space="preserve"> 1</w:t>
      </w:r>
      <w:r w:rsidRPr="00D66B92">
        <w:rPr>
          <w:rFonts w:ascii="Times New Roman" w:hAnsi="Times New Roman"/>
          <w:i w:val="0"/>
          <w:sz w:val="24"/>
          <w:szCs w:val="24"/>
          <w:lang w:val="en-US"/>
        </w:rPr>
        <w:t xml:space="preserve"> dated </w:t>
      </w:r>
      <w:r w:rsidR="00097AD5">
        <w:rPr>
          <w:rFonts w:ascii="Times New Roman" w:hAnsi="Times New Roman"/>
          <w:b/>
          <w:i w:val="0"/>
          <w:color w:val="FF0000"/>
          <w:sz w:val="24"/>
          <w:szCs w:val="24"/>
          <w:lang w:val="en-US"/>
        </w:rPr>
        <w:t>22</w:t>
      </w:r>
      <w:r w:rsidRPr="00D66B92">
        <w:rPr>
          <w:rFonts w:ascii="Times New Roman" w:hAnsi="Times New Roman"/>
          <w:b/>
          <w:i w:val="0"/>
          <w:color w:val="FF0000"/>
          <w:sz w:val="24"/>
          <w:szCs w:val="24"/>
          <w:lang w:val="en-US"/>
        </w:rPr>
        <w:t xml:space="preserve"> </w:t>
      </w:r>
      <w:r w:rsidR="00097AD5">
        <w:rPr>
          <w:rFonts w:ascii="Times New Roman" w:hAnsi="Times New Roman"/>
          <w:b/>
          <w:i w:val="0"/>
          <w:color w:val="FF0000"/>
          <w:sz w:val="24"/>
          <w:szCs w:val="24"/>
          <w:lang w:val="en-US"/>
        </w:rPr>
        <w:t>SEPTEMBER</w:t>
      </w:r>
      <w:r w:rsidR="00074F5D" w:rsidRPr="00D66B92">
        <w:rPr>
          <w:rFonts w:ascii="Times New Roman" w:hAnsi="Times New Roman"/>
          <w:b/>
          <w:i w:val="0"/>
          <w:color w:val="FF0000"/>
          <w:sz w:val="24"/>
          <w:szCs w:val="24"/>
          <w:lang w:val="en-US"/>
        </w:rPr>
        <w:t xml:space="preserve"> </w:t>
      </w:r>
      <w:r w:rsidR="0066151B">
        <w:rPr>
          <w:rFonts w:ascii="Times New Roman" w:hAnsi="Times New Roman"/>
          <w:b/>
          <w:i w:val="0"/>
          <w:color w:val="FF0000"/>
          <w:sz w:val="24"/>
          <w:szCs w:val="24"/>
          <w:lang w:val="en-US"/>
        </w:rPr>
        <w:t>2023</w:t>
      </w:r>
      <w:r w:rsidRPr="00D66B92">
        <w:rPr>
          <w:rFonts w:ascii="Times New Roman" w:hAnsi="Times New Roman"/>
          <w:i w:val="0"/>
          <w:sz w:val="24"/>
          <w:szCs w:val="24"/>
          <w:lang w:val="en-US"/>
        </w:rPr>
        <w:t xml:space="preserve"> by the Evaluation Commission for the </w:t>
      </w:r>
      <w:proofErr w:type="gramStart"/>
      <w:r w:rsidR="00003BA9" w:rsidRPr="00D66B92">
        <w:rPr>
          <w:rFonts w:ascii="Times New Roman" w:hAnsi="Times New Roman"/>
          <w:i w:val="0"/>
          <w:sz w:val="24"/>
          <w:szCs w:val="24"/>
          <w:lang w:val="en-US"/>
        </w:rPr>
        <w:t>Closed</w:t>
      </w:r>
      <w:proofErr w:type="gramEnd"/>
      <w:r w:rsidR="00003BA9" w:rsidRPr="00D66B92">
        <w:rPr>
          <w:rFonts w:ascii="Times New Roman" w:hAnsi="Times New Roman"/>
          <w:i w:val="0"/>
          <w:sz w:val="24"/>
          <w:szCs w:val="24"/>
          <w:lang w:val="en-US"/>
        </w:rPr>
        <w:t xml:space="preserve"> target competition</w:t>
      </w:r>
      <w:r w:rsidRPr="00D66B92">
        <w:rPr>
          <w:rFonts w:ascii="Times New Roman" w:hAnsi="Times New Roman"/>
          <w:i w:val="0"/>
          <w:sz w:val="24"/>
          <w:szCs w:val="24"/>
          <w:lang w:val="en-US"/>
        </w:rPr>
        <w:t xml:space="preserve"> and is divulged pursuant to Article 24 of Law of the Republic of Armenia on “Procurements”</w:t>
      </w:r>
    </w:p>
    <w:p w:rsidR="0010446B" w:rsidRPr="00D66B92" w:rsidRDefault="0010446B" w:rsidP="0010446B">
      <w:pPr>
        <w:pStyle w:val="a3"/>
        <w:spacing w:line="240" w:lineRule="auto"/>
        <w:jc w:val="center"/>
        <w:rPr>
          <w:rFonts w:ascii="Times New Roman" w:hAnsi="Times New Roman"/>
          <w:i w:val="0"/>
          <w:sz w:val="24"/>
          <w:szCs w:val="24"/>
          <w:lang w:val="en-US"/>
        </w:rPr>
      </w:pPr>
    </w:p>
    <w:p w:rsidR="0010446B" w:rsidRPr="00D66B92" w:rsidRDefault="0010446B" w:rsidP="0010446B">
      <w:pPr>
        <w:pStyle w:val="a3"/>
        <w:spacing w:line="240" w:lineRule="auto"/>
        <w:ind w:firstLine="0"/>
        <w:jc w:val="center"/>
        <w:rPr>
          <w:rFonts w:ascii="GHEA Grapalat" w:hAnsi="GHEA Grapalat"/>
          <w:b/>
          <w:i w:val="0"/>
          <w:color w:val="0F243E"/>
          <w:sz w:val="19"/>
          <w:szCs w:val="19"/>
          <w:lang w:val="af-ZA"/>
        </w:rPr>
      </w:pPr>
      <w:r w:rsidRPr="00D66B92">
        <w:rPr>
          <w:rFonts w:ascii="Times New Roman" w:hAnsi="Times New Roman"/>
          <w:i w:val="0"/>
          <w:sz w:val="24"/>
          <w:szCs w:val="24"/>
          <w:lang w:val="en-US"/>
        </w:rPr>
        <w:t xml:space="preserve">Password of the Procedure: </w:t>
      </w:r>
      <w:r w:rsidRPr="00D66B92">
        <w:rPr>
          <w:rFonts w:ascii="Times New Roman" w:hAnsi="Times New Roman"/>
          <w:i w:val="0"/>
          <w:color w:val="FF0000"/>
          <w:sz w:val="24"/>
          <w:szCs w:val="24"/>
          <w:lang w:val="en-US"/>
        </w:rPr>
        <w:t>“</w:t>
      </w:r>
      <w:r w:rsidR="00097AD5">
        <w:rPr>
          <w:rFonts w:ascii="GHEA Grapalat" w:hAnsi="GHEA Grapalat"/>
          <w:b/>
          <w:i w:val="0"/>
          <w:color w:val="FF0000"/>
          <w:sz w:val="19"/>
          <w:szCs w:val="19"/>
          <w:lang w:val="af-ZA"/>
        </w:rPr>
        <w:t>ՀՀ ԱԱԾ-ՏԱ և ԿԿԳՎ-ՓՆՄԱՊՁԲ-23/2-ՖԽ</w:t>
      </w:r>
      <w:r w:rsidRPr="00D66B92">
        <w:rPr>
          <w:rFonts w:ascii="Times New Roman" w:hAnsi="Times New Roman"/>
          <w:b/>
          <w:i w:val="0"/>
          <w:color w:val="FF0000"/>
          <w:sz w:val="24"/>
          <w:szCs w:val="24"/>
          <w:lang w:val="af-ZA"/>
        </w:rPr>
        <w:t>”</w:t>
      </w:r>
    </w:p>
    <w:p w:rsidR="0010446B" w:rsidRPr="00D66B92" w:rsidRDefault="0010446B" w:rsidP="0010446B">
      <w:pPr>
        <w:pStyle w:val="a3"/>
        <w:spacing w:line="240" w:lineRule="auto"/>
        <w:jc w:val="center"/>
        <w:rPr>
          <w:rFonts w:ascii="Times New Roman" w:hAnsi="Times New Roman"/>
          <w:b/>
          <w:i w:val="0"/>
          <w:sz w:val="24"/>
          <w:szCs w:val="24"/>
          <w:lang w:val="hy-AM"/>
        </w:rPr>
      </w:pPr>
    </w:p>
    <w:p w:rsidR="0010446B" w:rsidRPr="00D66B92" w:rsidRDefault="0010446B" w:rsidP="0010446B">
      <w:pPr>
        <w:pStyle w:val="a3"/>
        <w:spacing w:line="240" w:lineRule="auto"/>
        <w:jc w:val="center"/>
        <w:rPr>
          <w:rFonts w:ascii="Times New Roman" w:eastAsia="MS Mincho" w:hAnsi="Times New Roman"/>
          <w:b/>
          <w:i w:val="0"/>
          <w:sz w:val="24"/>
          <w:szCs w:val="24"/>
          <w:lang w:val="en-US"/>
        </w:rPr>
      </w:pPr>
      <w:r w:rsidRPr="00D66B92">
        <w:rPr>
          <w:rFonts w:ascii="Times New Roman" w:hAnsi="Times New Roman"/>
          <w:b/>
          <w:i w:val="0"/>
          <w:sz w:val="24"/>
          <w:szCs w:val="24"/>
          <w:lang w:val="hy-AM"/>
        </w:rPr>
        <w:t>1</w:t>
      </w:r>
      <w:r w:rsidRPr="00D66B92">
        <w:rPr>
          <w:rFonts w:ascii="Times New Roman" w:eastAsia="MS Mincho" w:hAnsi="MS Mincho"/>
          <w:b/>
          <w:i w:val="0"/>
          <w:sz w:val="24"/>
          <w:szCs w:val="24"/>
          <w:lang w:val="hy-AM"/>
        </w:rPr>
        <w:t>․</w:t>
      </w:r>
      <w:r w:rsidRPr="00D66B92">
        <w:rPr>
          <w:rFonts w:ascii="Times New Roman" w:eastAsia="MS Mincho" w:hAnsi="Times New Roman"/>
          <w:b/>
          <w:i w:val="0"/>
          <w:sz w:val="24"/>
          <w:szCs w:val="24"/>
          <w:lang w:val="en-US"/>
        </w:rPr>
        <w:t>PROCUREMENT SUBJECT CHARACTERISTICS</w:t>
      </w:r>
    </w:p>
    <w:p w:rsidR="0010446B" w:rsidRPr="00D66B92" w:rsidRDefault="0010446B" w:rsidP="00383E96">
      <w:pPr>
        <w:jc w:val="both"/>
        <w:rPr>
          <w:rFonts w:ascii="inherit" w:hAnsi="inherit"/>
          <w:b/>
          <w:color w:val="FF0000"/>
        </w:rPr>
      </w:pPr>
      <w:r w:rsidRPr="00D66B92">
        <w:tab/>
        <w:t xml:space="preserve">1. The Customer - National Security </w:t>
      </w:r>
      <w:proofErr w:type="gramStart"/>
      <w:r w:rsidRPr="00D66B92">
        <w:t>Service  of</w:t>
      </w:r>
      <w:proofErr w:type="gramEnd"/>
      <w:r w:rsidRPr="00D66B92">
        <w:t xml:space="preserve"> the Republic of Armenia, located at the address: 104 </w:t>
      </w:r>
      <w:proofErr w:type="spellStart"/>
      <w:r w:rsidRPr="00D66B92">
        <w:t>Nalbandyan</w:t>
      </w:r>
      <w:proofErr w:type="spellEnd"/>
      <w:r w:rsidRPr="00D66B92">
        <w:t xml:space="preserve"> St., Yerevan city, announces a prequalification procedure for the purpose of determination of possible participants for the </w:t>
      </w:r>
      <w:r w:rsidR="00003BA9" w:rsidRPr="00D66B92">
        <w:t>closed target competition</w:t>
      </w:r>
      <w:r w:rsidRPr="00D66B92">
        <w:t xml:space="preserve"> to be carried out aimed at the acquisition of </w:t>
      </w:r>
      <w:r w:rsidRPr="00D66B92">
        <w:rPr>
          <w:rFonts w:ascii="inherit" w:hAnsi="inherit"/>
          <w:b/>
          <w:color w:val="FF0000"/>
        </w:rPr>
        <w:t xml:space="preserve"> </w:t>
      </w:r>
      <w:r w:rsidR="00CF7A81" w:rsidRPr="00D66B92">
        <w:br/>
      </w:r>
      <w:r w:rsidR="00383E96" w:rsidRPr="00383E96">
        <w:rPr>
          <w:b/>
          <w:color w:val="FF0000"/>
        </w:rPr>
        <w:t>CAMERAS</w:t>
      </w:r>
      <w:r w:rsidRPr="00D66B92">
        <w:rPr>
          <w:rFonts w:ascii="inherit" w:hAnsi="inherit"/>
          <w:b/>
          <w:color w:val="FF0000"/>
        </w:rPr>
        <w:t>.</w:t>
      </w:r>
    </w:p>
    <w:p w:rsidR="0010446B" w:rsidRPr="00D66B92" w:rsidRDefault="0010446B" w:rsidP="0010446B">
      <w:pPr>
        <w:pStyle w:val="HTML"/>
        <w:shd w:val="clear" w:color="auto" w:fill="FFFFFF"/>
        <w:jc w:val="both"/>
        <w:rPr>
          <w:rFonts w:ascii="inherit" w:hAnsi="inherit"/>
          <w:color w:val="212121"/>
          <w:sz w:val="24"/>
          <w:szCs w:val="24"/>
          <w:lang w:val="en-US"/>
        </w:rPr>
      </w:pPr>
    </w:p>
    <w:p w:rsidR="0010446B" w:rsidRPr="00D66B92" w:rsidRDefault="0010446B" w:rsidP="0010446B">
      <w:pPr>
        <w:pStyle w:val="a3"/>
        <w:spacing w:line="240" w:lineRule="auto"/>
        <w:rPr>
          <w:rFonts w:ascii="Times New Roman" w:hAnsi="Times New Roman"/>
          <w:i w:val="0"/>
          <w:sz w:val="24"/>
          <w:szCs w:val="24"/>
          <w:lang w:val="en-US"/>
        </w:rPr>
      </w:pPr>
    </w:p>
    <w:p w:rsidR="0010446B" w:rsidRPr="00D66B92" w:rsidRDefault="0010446B" w:rsidP="0010446B">
      <w:pPr>
        <w:pStyle w:val="a3"/>
        <w:spacing w:line="240" w:lineRule="auto"/>
        <w:jc w:val="center"/>
        <w:rPr>
          <w:rFonts w:ascii="Times New Roman" w:hAnsi="Times New Roman"/>
          <w:b/>
          <w:i w:val="0"/>
          <w:sz w:val="24"/>
          <w:szCs w:val="24"/>
          <w:lang w:val="en-US"/>
        </w:rPr>
      </w:pPr>
      <w:r w:rsidRPr="00D66B92">
        <w:rPr>
          <w:rFonts w:ascii="Times New Roman" w:hAnsi="Times New Roman"/>
          <w:b/>
          <w:i w:val="0"/>
          <w:sz w:val="24"/>
          <w:szCs w:val="24"/>
          <w:lang w:val="en-US"/>
        </w:rPr>
        <w:t>II. CONDITIONS O</w:t>
      </w:r>
      <w:r w:rsidRPr="00D66B92">
        <w:rPr>
          <w:rFonts w:ascii="Times New Roman" w:hAnsi="Times New Roman"/>
          <w:b/>
          <w:i w:val="0"/>
          <w:sz w:val="24"/>
          <w:szCs w:val="24"/>
          <w:lang w:val="en-US"/>
        </w:rPr>
        <w:tab/>
        <w:t>F TAKING PART IN THE PROCEDURE</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rsidR="0010446B" w:rsidRPr="00D66B92" w:rsidRDefault="0010446B" w:rsidP="00383E96">
      <w:pPr>
        <w:ind w:firstLine="708"/>
        <w:rPr>
          <w:i/>
        </w:rPr>
      </w:pPr>
      <w:r w:rsidRPr="00D66B92">
        <w:t>3. The participant having a desire to take part in the prequalification procedure must:</w:t>
      </w:r>
    </w:p>
    <w:p w:rsidR="002C29C3" w:rsidRPr="00D66B92" w:rsidRDefault="0010446B" w:rsidP="00383E96">
      <w:pPr>
        <w:jc w:val="both"/>
        <w:rPr>
          <w:rFonts w:ascii="inherit" w:hAnsi="inherit"/>
          <w:b/>
          <w:color w:val="FF0000"/>
        </w:rPr>
      </w:pPr>
      <w:r w:rsidRPr="00D66B92">
        <w:t xml:space="preserve">1) </w:t>
      </w:r>
      <w:proofErr w:type="gramStart"/>
      <w:r w:rsidRPr="00D66B92">
        <w:t>meet</w:t>
      </w:r>
      <w:proofErr w:type="gramEnd"/>
      <w:r w:rsidRPr="00D66B92">
        <w:t xml:space="preserve"> qualification criterion “The compliance of a professional activity to the activity prescribed by the contract” set forth by point 1 of part 3 of Article 6 of Law of the Republic of Armenia on “Procurements”. Meanwhile,</w:t>
      </w:r>
      <w:r w:rsidR="00CF7A81" w:rsidRPr="00D66B92">
        <w:t xml:space="preserve"> </w:t>
      </w:r>
      <w:proofErr w:type="gramStart"/>
      <w:r w:rsidRPr="00D66B92">
        <w:rPr>
          <w:rFonts w:ascii="inherit" w:hAnsi="inherit"/>
          <w:b/>
          <w:color w:val="FF0000"/>
        </w:rPr>
        <w:t>Supply</w:t>
      </w:r>
      <w:r w:rsidR="002C29C3" w:rsidRPr="00D66B92">
        <w:rPr>
          <w:rFonts w:ascii="inherit" w:hAnsi="inherit"/>
          <w:b/>
          <w:color w:val="FF0000"/>
        </w:rPr>
        <w:t xml:space="preserve"> </w:t>
      </w:r>
      <w:r w:rsidRPr="00D66B92">
        <w:rPr>
          <w:rFonts w:ascii="inherit" w:hAnsi="inherit"/>
          <w:b/>
          <w:color w:val="FF0000"/>
        </w:rPr>
        <w:t xml:space="preserve"> of</w:t>
      </w:r>
      <w:proofErr w:type="gramEnd"/>
      <w:r w:rsidR="00CF7A81" w:rsidRPr="00D66B92">
        <w:rPr>
          <w:rFonts w:ascii="inherit" w:hAnsi="inherit"/>
          <w:b/>
          <w:color w:val="FF0000"/>
        </w:rPr>
        <w:t xml:space="preserve"> </w:t>
      </w:r>
      <w:r w:rsidR="00383E96" w:rsidRPr="00383E96">
        <w:rPr>
          <w:b/>
          <w:color w:val="FF0000"/>
        </w:rPr>
        <w:t>PHOTOGRAPHIC EQUIPMENT</w:t>
      </w:r>
      <w:r w:rsidR="002C29C3" w:rsidRPr="00D66B92">
        <w:rPr>
          <w:rFonts w:ascii="inherit" w:hAnsi="inherit"/>
          <w:b/>
          <w:color w:val="FF0000"/>
        </w:rPr>
        <w:t>.</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4. The participants may take part in the prequalification procedure upon joint activity (consortium). In such a case: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 </w:t>
      </w:r>
      <w:proofErr w:type="gramStart"/>
      <w:r w:rsidRPr="00D66B92">
        <w:rPr>
          <w:rFonts w:ascii="Times New Roman" w:hAnsi="Times New Roman"/>
          <w:i w:val="0"/>
          <w:sz w:val="24"/>
          <w:szCs w:val="24"/>
          <w:lang w:val="en-US"/>
        </w:rPr>
        <w:t>the</w:t>
      </w:r>
      <w:proofErr w:type="gramEnd"/>
      <w:r w:rsidRPr="00D66B92">
        <w:rPr>
          <w:rFonts w:ascii="Times New Roman" w:hAnsi="Times New Roman"/>
          <w:i w:val="0"/>
          <w:sz w:val="24"/>
          <w:szCs w:val="24"/>
          <w:lang w:val="en-US"/>
        </w:rPr>
        <w:t xml:space="preserve"> prequalification application shall include a contract on joint activity;</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3)  </w:t>
      </w:r>
      <w:proofErr w:type="gramStart"/>
      <w:r w:rsidRPr="00D66B92">
        <w:rPr>
          <w:rFonts w:ascii="Times New Roman" w:hAnsi="Times New Roman"/>
          <w:i w:val="0"/>
          <w:sz w:val="24"/>
          <w:szCs w:val="24"/>
          <w:lang w:val="en-US"/>
        </w:rPr>
        <w:t>the</w:t>
      </w:r>
      <w:proofErr w:type="gramEnd"/>
      <w:r w:rsidRPr="00D66B92">
        <w:rPr>
          <w:rFonts w:ascii="Times New Roman" w:hAnsi="Times New Roman"/>
          <w:i w:val="0"/>
          <w:sz w:val="24"/>
          <w:szCs w:val="24"/>
          <w:lang w:val="en-US"/>
        </w:rPr>
        <w:t xml:space="preserve"> participants shall bear joint and several liability;</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4) </w:t>
      </w:r>
      <w:proofErr w:type="gramStart"/>
      <w:r w:rsidRPr="00D66B92">
        <w:rPr>
          <w:rFonts w:ascii="Times New Roman" w:hAnsi="Times New Roman"/>
          <w:i w:val="0"/>
          <w:sz w:val="24"/>
          <w:szCs w:val="24"/>
          <w:lang w:val="en-US"/>
        </w:rPr>
        <w:t>the</w:t>
      </w:r>
      <w:proofErr w:type="gramEnd"/>
      <w:r w:rsidRPr="00D66B92">
        <w:rPr>
          <w:rFonts w:ascii="Times New Roman" w:hAnsi="Times New Roman"/>
          <w:i w:val="0"/>
          <w:sz w:val="24"/>
          <w:szCs w:val="24"/>
          <w:lang w:val="en-US"/>
        </w:rPr>
        <w:t xml:space="preserve"> party (parties) of the contract on joint activity may not submit separate application (applications) to the same procedure;</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5) </w:t>
      </w:r>
      <w:proofErr w:type="gramStart"/>
      <w:r w:rsidRPr="00D66B92">
        <w:rPr>
          <w:rFonts w:ascii="Times New Roman" w:hAnsi="Times New Roman"/>
          <w:i w:val="0"/>
          <w:sz w:val="24"/>
          <w:szCs w:val="24"/>
          <w:lang w:val="en-US"/>
        </w:rPr>
        <w:t>in</w:t>
      </w:r>
      <w:proofErr w:type="gramEnd"/>
      <w:r w:rsidRPr="00D66B92">
        <w:rPr>
          <w:rFonts w:ascii="Times New Roman" w:hAnsi="Times New Roman"/>
          <w:i w:val="0"/>
          <w:sz w:val="24"/>
          <w:szCs w:val="24"/>
          <w:lang w:val="en-US"/>
        </w:rPr>
        <w:t xml:space="preserve"> case of withdrawal of a consortium member from the consortium the contract concluded by the customer shall be terminated unilaterally and penalties set forth under the contract shall be applied on consortium members.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5. While carrying out the </w:t>
      </w:r>
      <w:r w:rsidR="00003BA9" w:rsidRPr="00D66B92">
        <w:rPr>
          <w:rFonts w:ascii="Times New Roman" w:hAnsi="Times New Roman"/>
          <w:i w:val="0"/>
          <w:sz w:val="24"/>
          <w:szCs w:val="24"/>
          <w:lang w:val="en-US"/>
        </w:rPr>
        <w:t>closed target competition</w:t>
      </w:r>
      <w:r w:rsidRPr="00D66B92">
        <w:rPr>
          <w:rFonts w:ascii="Times New Roman" w:hAnsi="Times New Roman"/>
          <w:i w:val="0"/>
          <w:sz w:val="24"/>
          <w:szCs w:val="24"/>
          <w:lang w:val="en-US"/>
        </w:rPr>
        <w:t xml:space="preserve"> the participants may get known and entrusted an information containing state secrecy, the divulgation of which (anyhow) to another person (including relatives) may cause liability prescribed by the legislation of the Republic of Armenia. </w:t>
      </w:r>
    </w:p>
    <w:p w:rsidR="0010446B" w:rsidRPr="00D66B92" w:rsidRDefault="0010446B" w:rsidP="0010446B">
      <w:pPr>
        <w:pStyle w:val="a3"/>
        <w:spacing w:line="240" w:lineRule="auto"/>
        <w:rPr>
          <w:rFonts w:ascii="Times New Roman" w:hAnsi="Times New Roman"/>
          <w:i w:val="0"/>
          <w:sz w:val="24"/>
          <w:szCs w:val="24"/>
          <w:lang w:val="en-US"/>
        </w:rPr>
      </w:pPr>
    </w:p>
    <w:p w:rsidR="0010446B" w:rsidRPr="00D66B92" w:rsidRDefault="0010446B" w:rsidP="0010446B">
      <w:pPr>
        <w:pStyle w:val="a3"/>
        <w:spacing w:line="240" w:lineRule="auto"/>
        <w:jc w:val="center"/>
        <w:rPr>
          <w:rFonts w:ascii="Times New Roman" w:hAnsi="Times New Roman"/>
          <w:b/>
          <w:i w:val="0"/>
          <w:sz w:val="24"/>
          <w:szCs w:val="24"/>
          <w:lang w:val="en-US"/>
        </w:rPr>
      </w:pPr>
      <w:r w:rsidRPr="00D66B92">
        <w:rPr>
          <w:rFonts w:ascii="Times New Roman" w:hAnsi="Times New Roman"/>
          <w:b/>
          <w:i w:val="0"/>
          <w:sz w:val="24"/>
          <w:szCs w:val="24"/>
          <w:lang w:val="en-US"/>
        </w:rPr>
        <w:t>III. ORDER OF GETTING CLARIFICATION AND MAKING AMENDMENTS TO THE ANNOUNCEMENT</w:t>
      </w:r>
    </w:p>
    <w:p w:rsidR="0010446B" w:rsidRPr="00D66B92" w:rsidRDefault="0010446B" w:rsidP="0010446B">
      <w:pPr>
        <w:pStyle w:val="a3"/>
        <w:spacing w:line="240" w:lineRule="auto"/>
        <w:rPr>
          <w:rFonts w:ascii="Times New Roman" w:hAnsi="Times New Roman"/>
          <w:b/>
          <w:i w:val="0"/>
          <w:color w:val="00B050"/>
          <w:sz w:val="24"/>
          <w:szCs w:val="24"/>
          <w:lang w:val="en-US"/>
        </w:rPr>
      </w:pPr>
      <w:r w:rsidRPr="00D66B92">
        <w:rPr>
          <w:rFonts w:ascii="Times New Roman" w:hAnsi="Times New Roman"/>
          <w:b/>
          <w:i w:val="0"/>
          <w:color w:val="00B050"/>
          <w:sz w:val="24"/>
          <w:szCs w:val="24"/>
          <w:lang w:val="en-US"/>
        </w:rPr>
        <w:t xml:space="preserve">6. </w:t>
      </w:r>
      <w:r w:rsidR="0042339B" w:rsidRPr="00D66B92">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rsidR="0042339B" w:rsidRPr="00D66B92" w:rsidRDefault="0042339B" w:rsidP="0010446B">
      <w:pPr>
        <w:pStyle w:val="a3"/>
        <w:spacing w:line="240" w:lineRule="auto"/>
        <w:rPr>
          <w:rFonts w:ascii="Times New Roman" w:hAnsi="Times New Roman"/>
          <w:b/>
          <w:i w:val="0"/>
          <w:color w:val="00B050"/>
          <w:sz w:val="24"/>
          <w:szCs w:val="24"/>
          <w:lang w:val="en-US"/>
        </w:rPr>
      </w:pPr>
      <w:r w:rsidRPr="00D66B92">
        <w:rPr>
          <w:rFonts w:ascii="Times New Roman" w:hAnsi="Times New Roman"/>
          <w:b/>
          <w:i w:val="0"/>
          <w:color w:val="00B050"/>
          <w:sz w:val="24"/>
          <w:szCs w:val="24"/>
          <w:lang w:val="en-US"/>
        </w:rPr>
        <w:t>If the request referred to in this paragraph is submitted by e-mail, the participant shall send a copy of the original to the e-mail address of the Secretary of the Commission.</w:t>
      </w:r>
    </w:p>
    <w:p w:rsidR="0042339B" w:rsidRPr="00D66B92" w:rsidRDefault="0042339B" w:rsidP="0010446B">
      <w:pPr>
        <w:pStyle w:val="a3"/>
        <w:spacing w:line="240" w:lineRule="auto"/>
        <w:rPr>
          <w:rFonts w:ascii="Times New Roman" w:hAnsi="Times New Roman"/>
          <w:b/>
          <w:i w:val="0"/>
          <w:color w:val="00B050"/>
          <w:sz w:val="24"/>
          <w:szCs w:val="24"/>
          <w:lang w:val="en-US"/>
        </w:rPr>
      </w:pPr>
      <w:r w:rsidRPr="00D66B92">
        <w:rPr>
          <w:rFonts w:ascii="Times New Roman" w:hAnsi="Times New Roman"/>
          <w:b/>
          <w:i w:val="0"/>
          <w:color w:val="00B050"/>
          <w:sz w:val="24"/>
          <w:szCs w:val="24"/>
          <w:lang w:val="en-US"/>
        </w:rPr>
        <w:lastRenderedPageBreak/>
        <w:t>If the request is submitted by e-mail, a copy of the original request for clarification is sent to the Secretary of the Commission by sending a request to the e-mail address received by the participant indicated in this invitation.</w:t>
      </w:r>
    </w:p>
    <w:p w:rsidR="0042339B" w:rsidRPr="00D66B92" w:rsidRDefault="0042339B" w:rsidP="0042339B">
      <w:pPr>
        <w:jc w:val="both"/>
        <w:rPr>
          <w:b/>
          <w:color w:val="00B050"/>
        </w:rPr>
      </w:pPr>
      <w:r w:rsidRPr="00D66B92">
        <w:rPr>
          <w:b/>
          <w:color w:val="00B050"/>
        </w:rPr>
        <w:tab/>
      </w:r>
      <w:r w:rsidR="0010446B" w:rsidRPr="00D66B92">
        <w:rPr>
          <w:b/>
          <w:color w:val="00B050"/>
        </w:rPr>
        <w:t xml:space="preserve">7. </w:t>
      </w:r>
      <w:r w:rsidRPr="00D66B92">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rsidR="00702ECC" w:rsidRPr="00D66B92" w:rsidRDefault="0010446B" w:rsidP="0010446B">
      <w:pPr>
        <w:pStyle w:val="a3"/>
        <w:spacing w:line="240" w:lineRule="auto"/>
        <w:rPr>
          <w:rFonts w:ascii="Times New Roman" w:hAnsi="Times New Roman"/>
          <w:b/>
          <w:i w:val="0"/>
          <w:color w:val="00B050"/>
          <w:sz w:val="24"/>
          <w:szCs w:val="24"/>
          <w:lang w:val="en-US"/>
        </w:rPr>
      </w:pPr>
      <w:r w:rsidRPr="00D66B92">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D66B92">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rsidR="0010446B" w:rsidRPr="00D66B92" w:rsidRDefault="0010446B" w:rsidP="0010446B">
      <w:pPr>
        <w:pStyle w:val="a3"/>
        <w:spacing w:line="240" w:lineRule="auto"/>
        <w:rPr>
          <w:rFonts w:ascii="Times New Roman" w:hAnsi="Times New Roman"/>
          <w:b/>
          <w:i w:val="0"/>
          <w:sz w:val="24"/>
          <w:szCs w:val="24"/>
          <w:lang w:val="en-US"/>
        </w:rPr>
      </w:pPr>
    </w:p>
    <w:p w:rsidR="0010446B" w:rsidRPr="00D66B92" w:rsidRDefault="0010446B" w:rsidP="0010446B">
      <w:pPr>
        <w:pStyle w:val="a3"/>
        <w:spacing w:line="240" w:lineRule="auto"/>
        <w:jc w:val="center"/>
        <w:rPr>
          <w:rFonts w:ascii="Times New Roman" w:hAnsi="Times New Roman"/>
          <w:b/>
          <w:i w:val="0"/>
          <w:sz w:val="24"/>
          <w:szCs w:val="24"/>
          <w:lang w:val="en-US"/>
        </w:rPr>
      </w:pPr>
      <w:r w:rsidRPr="00D66B92">
        <w:rPr>
          <w:rFonts w:ascii="Times New Roman" w:hAnsi="Times New Roman"/>
          <w:b/>
          <w:i w:val="0"/>
          <w:sz w:val="24"/>
          <w:szCs w:val="24"/>
          <w:lang w:val="en-US"/>
        </w:rPr>
        <w:t xml:space="preserve">IV. ORDER OF SUBMISSION OF THE PREQUALIFICATION APPLICATION </w:t>
      </w:r>
    </w:p>
    <w:p w:rsidR="0010446B" w:rsidRPr="00D66B92" w:rsidRDefault="0010446B" w:rsidP="0010446B">
      <w:pPr>
        <w:pStyle w:val="a3"/>
        <w:spacing w:line="240" w:lineRule="auto"/>
        <w:rPr>
          <w:rFonts w:ascii="Times New Roman" w:hAnsi="Times New Roman"/>
          <w:i w:val="0"/>
          <w:sz w:val="24"/>
          <w:szCs w:val="24"/>
          <w:lang w:val="en-US"/>
        </w:rPr>
      </w:pP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11. To take part in the present procedure the participant shall submit an application to the commission.</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rsidR="0010446B" w:rsidRPr="00D66B92" w:rsidRDefault="0010446B" w:rsidP="0010446B">
      <w:pPr>
        <w:pStyle w:val="a3"/>
        <w:spacing w:line="240" w:lineRule="auto"/>
        <w:rPr>
          <w:rFonts w:ascii="Times New Roman" w:hAnsi="Times New Roman"/>
          <w:i w:val="0"/>
          <w:sz w:val="24"/>
          <w:szCs w:val="24"/>
          <w:lang w:val="en-US"/>
        </w:rPr>
      </w:pPr>
      <w:proofErr w:type="gramStart"/>
      <w:r w:rsidRPr="00D66B92">
        <w:rPr>
          <w:rFonts w:ascii="Times New Roman" w:hAnsi="Times New Roman"/>
          <w:i w:val="0"/>
          <w:sz w:val="24"/>
          <w:szCs w:val="24"/>
          <w:lang w:val="en-US"/>
        </w:rPr>
        <w:t>a</w:t>
      </w:r>
      <w:proofErr w:type="gramEnd"/>
      <w:r w:rsidRPr="00D66B92">
        <w:rPr>
          <w:rFonts w:ascii="Times New Roman" w:hAnsi="Times New Roman"/>
          <w:i w:val="0"/>
          <w:sz w:val="24"/>
          <w:szCs w:val="24"/>
          <w:lang w:val="en-US"/>
        </w:rPr>
        <w:t>. name of the customer and the place (address) of application submission;</w:t>
      </w:r>
    </w:p>
    <w:p w:rsidR="0010446B" w:rsidRPr="00D66B92" w:rsidRDefault="0010446B" w:rsidP="0010446B">
      <w:pPr>
        <w:pStyle w:val="a3"/>
        <w:spacing w:line="240" w:lineRule="auto"/>
        <w:rPr>
          <w:rFonts w:ascii="Times New Roman" w:hAnsi="Times New Roman"/>
          <w:i w:val="0"/>
          <w:sz w:val="24"/>
          <w:szCs w:val="24"/>
          <w:lang w:val="en-US"/>
        </w:rPr>
      </w:pPr>
      <w:proofErr w:type="gramStart"/>
      <w:r w:rsidRPr="00D66B92">
        <w:rPr>
          <w:rFonts w:ascii="Times New Roman" w:hAnsi="Times New Roman"/>
          <w:i w:val="0"/>
          <w:sz w:val="24"/>
          <w:szCs w:val="24"/>
          <w:lang w:val="en-US"/>
        </w:rPr>
        <w:t>b</w:t>
      </w:r>
      <w:proofErr w:type="gramEnd"/>
      <w:r w:rsidRPr="00D66B92">
        <w:rPr>
          <w:rFonts w:ascii="Times New Roman" w:hAnsi="Times New Roman"/>
          <w:i w:val="0"/>
          <w:sz w:val="24"/>
          <w:szCs w:val="24"/>
          <w:lang w:val="en-US"/>
        </w:rPr>
        <w:t>. password of the procedure;</w:t>
      </w:r>
    </w:p>
    <w:p w:rsidR="0010446B" w:rsidRPr="00D66B92" w:rsidRDefault="0010446B" w:rsidP="0010446B">
      <w:pPr>
        <w:pStyle w:val="a3"/>
        <w:spacing w:line="240" w:lineRule="auto"/>
        <w:rPr>
          <w:rFonts w:ascii="Times New Roman" w:hAnsi="Times New Roman"/>
          <w:i w:val="0"/>
          <w:sz w:val="24"/>
          <w:szCs w:val="24"/>
          <w:lang w:val="en-US"/>
        </w:rPr>
      </w:pPr>
      <w:proofErr w:type="gramStart"/>
      <w:r w:rsidRPr="00D66B92">
        <w:rPr>
          <w:rFonts w:ascii="Times New Roman" w:hAnsi="Times New Roman"/>
          <w:i w:val="0"/>
          <w:sz w:val="24"/>
          <w:szCs w:val="24"/>
          <w:lang w:val="en-US"/>
        </w:rPr>
        <w:t>c</w:t>
      </w:r>
      <w:proofErr w:type="gramEnd"/>
      <w:r w:rsidRPr="00D66B92">
        <w:rPr>
          <w:rFonts w:ascii="Times New Roman" w:hAnsi="Times New Roman"/>
          <w:i w:val="0"/>
          <w:sz w:val="24"/>
          <w:szCs w:val="24"/>
          <w:lang w:val="en-US"/>
        </w:rPr>
        <w:t>. words “do not open before the opening session</w:t>
      </w:r>
      <w:r w:rsidR="00277463" w:rsidRPr="00D66B92">
        <w:rPr>
          <w:rFonts w:ascii="Times New Roman" w:hAnsi="Times New Roman"/>
          <w:i w:val="0"/>
          <w:sz w:val="24"/>
          <w:szCs w:val="24"/>
          <w:lang w:val="en-US"/>
        </w:rPr>
        <w:t xml:space="preserve"> </w:t>
      </w:r>
      <w:r w:rsidRPr="00D66B92">
        <w:rPr>
          <w:rFonts w:ascii="Times New Roman" w:hAnsi="Times New Roman"/>
          <w:i w:val="0"/>
          <w:sz w:val="24"/>
          <w:szCs w:val="24"/>
          <w:lang w:val="en-US"/>
        </w:rPr>
        <w:t xml:space="preserve">of applications”; </w:t>
      </w:r>
    </w:p>
    <w:p w:rsidR="0010446B" w:rsidRPr="00D66B92" w:rsidRDefault="0010446B" w:rsidP="0010446B">
      <w:pPr>
        <w:pStyle w:val="a3"/>
        <w:spacing w:line="240" w:lineRule="auto"/>
        <w:rPr>
          <w:rFonts w:ascii="Times New Roman" w:hAnsi="Times New Roman"/>
          <w:i w:val="0"/>
          <w:sz w:val="24"/>
          <w:szCs w:val="24"/>
          <w:lang w:val="en-US"/>
        </w:rPr>
      </w:pPr>
      <w:proofErr w:type="gramStart"/>
      <w:r w:rsidRPr="00D66B92">
        <w:rPr>
          <w:rFonts w:ascii="Times New Roman" w:hAnsi="Times New Roman"/>
          <w:i w:val="0"/>
          <w:sz w:val="24"/>
          <w:szCs w:val="24"/>
          <w:lang w:val="en-US"/>
        </w:rPr>
        <w:t>d</w:t>
      </w:r>
      <w:proofErr w:type="gramEnd"/>
      <w:r w:rsidRPr="00D66B92">
        <w:rPr>
          <w:rFonts w:ascii="Times New Roman" w:hAnsi="Times New Roman"/>
          <w:i w:val="0"/>
          <w:sz w:val="24"/>
          <w:szCs w:val="24"/>
          <w:lang w:val="en-US"/>
        </w:rPr>
        <w:t>. name of the participant, place of location and telephone number.</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13. The applications for the procedure are necessary to be submitted to the commission not later than on </w:t>
      </w:r>
      <w:proofErr w:type="gramStart"/>
      <w:r w:rsidR="00097AD5">
        <w:rPr>
          <w:rFonts w:ascii="Times New Roman" w:hAnsi="Times New Roman"/>
          <w:b/>
          <w:i w:val="0"/>
          <w:color w:val="FF0000"/>
          <w:sz w:val="24"/>
          <w:szCs w:val="24"/>
          <w:lang w:val="en-US"/>
        </w:rPr>
        <w:t>09.10.2023</w:t>
      </w:r>
      <w:r w:rsidR="003B2B13" w:rsidRPr="00D66B92">
        <w:rPr>
          <w:rFonts w:ascii="Times New Roman" w:hAnsi="Times New Roman"/>
          <w:b/>
          <w:i w:val="0"/>
          <w:color w:val="FF0000"/>
          <w:sz w:val="24"/>
          <w:szCs w:val="24"/>
          <w:lang w:val="en-US"/>
        </w:rPr>
        <w:t xml:space="preserve"> </w:t>
      </w:r>
      <w:r w:rsidRPr="00D66B92">
        <w:rPr>
          <w:rFonts w:ascii="Times New Roman" w:hAnsi="Times New Roman"/>
          <w:b/>
          <w:i w:val="0"/>
          <w:color w:val="FF0000"/>
          <w:sz w:val="24"/>
          <w:szCs w:val="24"/>
          <w:lang w:val="en-US"/>
        </w:rPr>
        <w:t xml:space="preserve"> at</w:t>
      </w:r>
      <w:proofErr w:type="gramEnd"/>
      <w:r w:rsidRPr="00D66B92">
        <w:rPr>
          <w:rFonts w:ascii="Times New Roman" w:hAnsi="Times New Roman"/>
          <w:b/>
          <w:i w:val="0"/>
          <w:color w:val="FF0000"/>
          <w:sz w:val="24"/>
          <w:szCs w:val="24"/>
          <w:lang w:val="en-US"/>
        </w:rPr>
        <w:t xml:space="preserve"> </w:t>
      </w:r>
      <w:r w:rsidR="00C237AF" w:rsidRPr="00D66B92">
        <w:rPr>
          <w:rFonts w:ascii="Times New Roman" w:hAnsi="Times New Roman"/>
          <w:b/>
          <w:i w:val="0"/>
          <w:color w:val="FF0000"/>
          <w:sz w:val="24"/>
          <w:szCs w:val="24"/>
          <w:lang w:val="en-US"/>
        </w:rPr>
        <w:t>14:30</w:t>
      </w:r>
      <w:r w:rsidRPr="00D66B92">
        <w:rPr>
          <w:rFonts w:ascii="Times New Roman" w:hAnsi="Times New Roman"/>
          <w:b/>
          <w:i w:val="0"/>
          <w:color w:val="FF0000"/>
          <w:sz w:val="24"/>
          <w:szCs w:val="24"/>
          <w:lang w:val="en-US"/>
        </w:rPr>
        <w:t>.</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The prequalification applications submitted via documentation are necessary to be submitted to the commission before the expiry of the term specified under the present point to the address</w:t>
      </w:r>
      <w:proofErr w:type="gramStart"/>
      <w:r w:rsidRPr="00D66B92">
        <w:rPr>
          <w:rFonts w:ascii="Times New Roman" w:hAnsi="Times New Roman"/>
          <w:i w:val="0"/>
          <w:sz w:val="24"/>
          <w:szCs w:val="24"/>
          <w:lang w:val="en-US"/>
        </w:rPr>
        <w:t>:104</w:t>
      </w:r>
      <w:proofErr w:type="gramEnd"/>
      <w:r w:rsidRPr="00D66B92">
        <w:rPr>
          <w:rFonts w:ascii="Times New Roman" w:hAnsi="Times New Roman"/>
          <w:i w:val="0"/>
          <w:sz w:val="24"/>
          <w:szCs w:val="24"/>
          <w:lang w:val="en-US"/>
        </w:rPr>
        <w:t xml:space="preserve"> </w:t>
      </w:r>
      <w:proofErr w:type="spellStart"/>
      <w:r w:rsidRPr="00D66B92">
        <w:rPr>
          <w:rFonts w:ascii="Times New Roman" w:hAnsi="Times New Roman"/>
          <w:i w:val="0"/>
          <w:sz w:val="24"/>
          <w:szCs w:val="24"/>
          <w:lang w:val="en-US"/>
        </w:rPr>
        <w:t>Nalbandyan</w:t>
      </w:r>
      <w:proofErr w:type="spellEnd"/>
      <w:r w:rsidRPr="00D66B92">
        <w:rPr>
          <w:rFonts w:ascii="Times New Roman" w:hAnsi="Times New Roman"/>
          <w:i w:val="0"/>
          <w:sz w:val="24"/>
          <w:szCs w:val="24"/>
          <w:lang w:val="en-US"/>
        </w:rPr>
        <w:t xml:space="preserve"> St., Yerevan city (to the secretary of the commission, economic department of the National Security Service  of the Republic of Armenia).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14. The prequalification applications submitted via documentation are received and recorded in the applications register by </w:t>
      </w:r>
      <w:proofErr w:type="spellStart"/>
      <w:r w:rsidR="002F57CE" w:rsidRPr="00D66B92">
        <w:rPr>
          <w:rFonts w:ascii="Times New Roman" w:hAnsi="Times New Roman"/>
          <w:i w:val="0"/>
          <w:sz w:val="24"/>
          <w:szCs w:val="24"/>
          <w:lang w:val="en-US"/>
        </w:rPr>
        <w:t>Lusine</w:t>
      </w:r>
      <w:proofErr w:type="spellEnd"/>
      <w:r w:rsidR="00277463" w:rsidRPr="00D66B92">
        <w:rPr>
          <w:rFonts w:ascii="Times New Roman" w:hAnsi="Times New Roman"/>
          <w:i w:val="0"/>
          <w:sz w:val="24"/>
          <w:szCs w:val="24"/>
          <w:lang w:val="en-US"/>
        </w:rPr>
        <w:t xml:space="preserve"> </w:t>
      </w:r>
      <w:proofErr w:type="spellStart"/>
      <w:r w:rsidR="002F57CE" w:rsidRPr="00D66B92">
        <w:rPr>
          <w:rFonts w:ascii="Times New Roman" w:hAnsi="Times New Roman"/>
          <w:i w:val="0"/>
          <w:sz w:val="24"/>
          <w:szCs w:val="24"/>
          <w:lang w:val="en-US"/>
        </w:rPr>
        <w:t>Baba</w:t>
      </w:r>
      <w:r w:rsidRPr="00D66B92">
        <w:rPr>
          <w:rFonts w:ascii="Times New Roman" w:hAnsi="Times New Roman"/>
          <w:i w:val="0"/>
          <w:sz w:val="24"/>
          <w:szCs w:val="24"/>
          <w:lang w:val="en-US"/>
        </w:rPr>
        <w:t>yan</w:t>
      </w:r>
      <w:proofErr w:type="spellEnd"/>
      <w:r w:rsidRPr="00D66B92">
        <w:rPr>
          <w:rFonts w:ascii="Times New Roman" w:hAnsi="Times New Roman"/>
          <w:i w:val="0"/>
          <w:sz w:val="24"/>
          <w:szCs w:val="24"/>
          <w:lang w:val="en-US"/>
        </w:rPr>
        <w:t xml:space="preserve">, officer of the economic department of the National Security </w:t>
      </w:r>
      <w:proofErr w:type="gramStart"/>
      <w:r w:rsidRPr="00D66B92">
        <w:rPr>
          <w:rFonts w:ascii="Times New Roman" w:hAnsi="Times New Roman"/>
          <w:i w:val="0"/>
          <w:sz w:val="24"/>
          <w:szCs w:val="24"/>
          <w:lang w:val="en-US"/>
        </w:rPr>
        <w:t>Service  of</w:t>
      </w:r>
      <w:proofErr w:type="gramEnd"/>
      <w:r w:rsidRPr="00D66B92">
        <w:rPr>
          <w:rFonts w:ascii="Times New Roman" w:hAnsi="Times New Roman"/>
          <w:i w:val="0"/>
          <w:sz w:val="24"/>
          <w:szCs w:val="24"/>
          <w:lang w:val="en-US"/>
        </w:rPr>
        <w:t xml:space="preserve"> the Republic of Armenia.</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15. With the prequalification application the participant shall submit:</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 </w:t>
      </w:r>
      <w:proofErr w:type="gramStart"/>
      <w:r w:rsidRPr="00D66B92">
        <w:rPr>
          <w:rFonts w:ascii="Times New Roman" w:hAnsi="Times New Roman"/>
          <w:i w:val="0"/>
          <w:sz w:val="24"/>
          <w:szCs w:val="24"/>
          <w:lang w:val="en-US"/>
        </w:rPr>
        <w:t>a</w:t>
      </w:r>
      <w:proofErr w:type="gramEnd"/>
      <w:r w:rsidRPr="00D66B92">
        <w:rPr>
          <w:rFonts w:ascii="Times New Roman" w:hAnsi="Times New Roman"/>
          <w:i w:val="0"/>
          <w:sz w:val="24"/>
          <w:szCs w:val="24"/>
          <w:lang w:val="en-US"/>
        </w:rPr>
        <w:t xml:space="preserve"> written application certified thereby on taking part in the prequalification procedure according to </w:t>
      </w:r>
      <w:r w:rsidRPr="00D66B92">
        <w:rPr>
          <w:rFonts w:ascii="Times New Roman" w:hAnsi="Times New Roman"/>
          <w:i w:val="0"/>
          <w:sz w:val="24"/>
          <w:szCs w:val="24"/>
          <w:u w:val="single"/>
          <w:lang w:val="en-US"/>
        </w:rPr>
        <w:t>annex № 1;</w:t>
      </w:r>
    </w:p>
    <w:p w:rsidR="0010446B" w:rsidRPr="00D66B92" w:rsidRDefault="0010446B" w:rsidP="0010446B">
      <w:pPr>
        <w:pStyle w:val="a3"/>
        <w:spacing w:line="240" w:lineRule="auto"/>
        <w:rPr>
          <w:rFonts w:ascii="Times New Roman" w:hAnsi="Times New Roman"/>
          <w:i w:val="0"/>
          <w:sz w:val="24"/>
          <w:szCs w:val="24"/>
          <w:u w:val="single"/>
          <w:lang w:val="en-US"/>
        </w:rPr>
      </w:pPr>
      <w:r w:rsidRPr="00D66B92">
        <w:rPr>
          <w:rFonts w:ascii="Times New Roman" w:hAnsi="Times New Roman"/>
          <w:i w:val="0"/>
          <w:sz w:val="24"/>
          <w:szCs w:val="24"/>
          <w:lang w:val="en-US"/>
        </w:rPr>
        <w:t xml:space="preserve">2) </w:t>
      </w:r>
      <w:proofErr w:type="gramStart"/>
      <w:r w:rsidRPr="00D66B92">
        <w:rPr>
          <w:rFonts w:ascii="Times New Roman" w:hAnsi="Times New Roman"/>
          <w:i w:val="0"/>
          <w:sz w:val="24"/>
          <w:szCs w:val="24"/>
          <w:lang w:val="en-US"/>
        </w:rPr>
        <w:t>an</w:t>
      </w:r>
      <w:proofErr w:type="gramEnd"/>
      <w:r w:rsidRPr="00D66B92">
        <w:rPr>
          <w:rFonts w:ascii="Times New Roman" w:hAnsi="Times New Roman"/>
          <w:i w:val="0"/>
          <w:sz w:val="24"/>
          <w:szCs w:val="24"/>
          <w:lang w:val="en-US"/>
        </w:rPr>
        <w:t xml:space="preserve"> announcement certified thereby on his/her compliance with the requirements of the qualification criterion set forth by the present announcement according to </w:t>
      </w:r>
      <w:r w:rsidRPr="00D66B92">
        <w:rPr>
          <w:rFonts w:ascii="Times New Roman" w:hAnsi="Times New Roman"/>
          <w:i w:val="0"/>
          <w:sz w:val="24"/>
          <w:szCs w:val="24"/>
          <w:u w:val="single"/>
          <w:lang w:val="en-US"/>
        </w:rPr>
        <w:t>annex № 2;</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3) </w:t>
      </w:r>
      <w:proofErr w:type="gramStart"/>
      <w:r w:rsidRPr="00D66B92">
        <w:rPr>
          <w:rFonts w:ascii="Times New Roman" w:hAnsi="Times New Roman"/>
          <w:i w:val="0"/>
          <w:sz w:val="24"/>
          <w:szCs w:val="24"/>
          <w:lang w:val="en-US"/>
        </w:rPr>
        <w:t>a</w:t>
      </w:r>
      <w:proofErr w:type="gramEnd"/>
      <w:r w:rsidRPr="00D66B92">
        <w:rPr>
          <w:rFonts w:ascii="Times New Roman" w:hAnsi="Times New Roman"/>
          <w:i w:val="0"/>
          <w:sz w:val="24"/>
          <w:szCs w:val="24"/>
          <w:lang w:val="en-US"/>
        </w:rPr>
        <w:t xml:space="preserve"> copy of the contract on joint activity if the participants take part in the present procedure upon joint activity (consortium).</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16. All the documents to be included in the announcement submitted by the participant, except for the document envisaged by sub-point 3 of point 15 of the present announcement, shall be submitted with the </w:t>
      </w:r>
      <w:r w:rsidRPr="00D66B92">
        <w:rPr>
          <w:rFonts w:ascii="Times New Roman" w:hAnsi="Times New Roman"/>
          <w:i w:val="0"/>
          <w:sz w:val="24"/>
          <w:szCs w:val="24"/>
          <w:lang w:val="en-US"/>
        </w:rPr>
        <w:lastRenderedPageBreak/>
        <w:t>original and 2 copies. On the packages of the documents shall be written the words “original” and “copy”</w:t>
      </w:r>
      <w:r w:rsidR="00277463" w:rsidRPr="00D66B92">
        <w:rPr>
          <w:rFonts w:ascii="Times New Roman" w:hAnsi="Times New Roman"/>
          <w:i w:val="0"/>
          <w:sz w:val="24"/>
          <w:szCs w:val="24"/>
          <w:lang w:val="en-US"/>
        </w:rPr>
        <w:t xml:space="preserve"> </w:t>
      </w:r>
      <w:r w:rsidRPr="00D66B92">
        <w:rPr>
          <w:rFonts w:ascii="Times New Roman" w:hAnsi="Times New Roman"/>
          <w:i w:val="0"/>
          <w:sz w:val="24"/>
          <w:szCs w:val="24"/>
          <w:lang w:val="en-US"/>
        </w:rPr>
        <w:t xml:space="preserve">respectively. Instead of the original documents their copies certified by the Notary Public may be submitted.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17. The prequalification applications, except for Armenian, may be submitted in English and Russian languages. </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sidRPr="00D66B92">
        <w:rPr>
          <w:rFonts w:ascii="Times New Roman" w:hAnsi="Times New Roman"/>
          <w:i w:val="0"/>
          <w:sz w:val="24"/>
          <w:szCs w:val="24"/>
          <w:lang w:val="en-US"/>
        </w:rPr>
        <w:t xml:space="preserve"> </w:t>
      </w:r>
      <w:r w:rsidRPr="00D66B92">
        <w:rPr>
          <w:rFonts w:ascii="Times New Roman" w:hAnsi="Times New Roman"/>
          <w:i w:val="0"/>
          <w:sz w:val="24"/>
          <w:szCs w:val="24"/>
          <w:lang w:val="en-US"/>
        </w:rPr>
        <w:t>application</w:t>
      </w:r>
      <w:r w:rsidRPr="00D66B92">
        <w:rPr>
          <w:rFonts w:ascii="Times New Roman" w:hAnsi="Times New Roman"/>
          <w:i w:val="0"/>
          <w:sz w:val="24"/>
          <w:szCs w:val="24"/>
          <w:lang w:val="hy-AM"/>
        </w:rPr>
        <w:t xml:space="preserve"> is submitted by </w:t>
      </w:r>
      <w:r w:rsidRPr="00D66B92">
        <w:rPr>
          <w:rFonts w:ascii="Times New Roman" w:hAnsi="Times New Roman"/>
          <w:i w:val="0"/>
          <w:sz w:val="24"/>
          <w:szCs w:val="24"/>
          <w:lang w:val="en-US"/>
        </w:rPr>
        <w:t>the</w:t>
      </w:r>
      <w:r w:rsidRPr="00D66B92">
        <w:rPr>
          <w:rFonts w:ascii="Times New Roman" w:hAnsi="Times New Roman"/>
          <w:i w:val="0"/>
          <w:sz w:val="24"/>
          <w:szCs w:val="24"/>
          <w:lang w:val="hy-AM"/>
        </w:rPr>
        <w:t xml:space="preserve"> Agent then a document certifying his</w:t>
      </w:r>
      <w:r w:rsidRPr="00D66B92">
        <w:rPr>
          <w:rFonts w:ascii="Times New Roman" w:hAnsi="Times New Roman"/>
          <w:i w:val="0"/>
          <w:sz w:val="24"/>
          <w:szCs w:val="24"/>
          <w:lang w:val="en-US"/>
        </w:rPr>
        <w:t>/her</w:t>
      </w:r>
      <w:r w:rsidRPr="00D66B92">
        <w:rPr>
          <w:rFonts w:ascii="Times New Roman" w:hAnsi="Times New Roman"/>
          <w:i w:val="0"/>
          <w:sz w:val="24"/>
          <w:szCs w:val="24"/>
          <w:lang w:val="hy-AM"/>
        </w:rPr>
        <w:t xml:space="preserve"> authorization shall be submitted</w:t>
      </w:r>
      <w:r w:rsidRPr="00D66B92">
        <w:rPr>
          <w:rFonts w:ascii="Times New Roman" w:hAnsi="Times New Roman"/>
          <w:i w:val="0"/>
          <w:sz w:val="24"/>
          <w:szCs w:val="24"/>
          <w:lang w:val="en-US"/>
        </w:rPr>
        <w:t xml:space="preserve"> with the application</w:t>
      </w:r>
      <w:r w:rsidRPr="00D66B92">
        <w:rPr>
          <w:rFonts w:ascii="Times New Roman" w:hAnsi="Times New Roman"/>
          <w:i w:val="0"/>
          <w:sz w:val="24"/>
          <w:szCs w:val="24"/>
          <w:lang w:val="hy-AM"/>
        </w:rPr>
        <w:t xml:space="preserve">. </w:t>
      </w:r>
      <w:r w:rsidRPr="00D66B92">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rsidR="0010446B" w:rsidRPr="00D66B92" w:rsidRDefault="0010446B" w:rsidP="0010446B">
      <w:pPr>
        <w:pStyle w:val="a3"/>
        <w:spacing w:line="240" w:lineRule="auto"/>
        <w:rPr>
          <w:rFonts w:ascii="Times New Roman" w:hAnsi="Times New Roman"/>
          <w:i w:val="0"/>
          <w:sz w:val="24"/>
          <w:szCs w:val="24"/>
          <w:lang w:val="en-US"/>
        </w:rPr>
      </w:pPr>
    </w:p>
    <w:p w:rsidR="0010446B" w:rsidRPr="00D66B92"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D66B92">
        <w:rPr>
          <w:rFonts w:ascii="Times New Roman" w:hAnsi="Times New Roman"/>
          <w:b/>
          <w:i w:val="0"/>
          <w:sz w:val="24"/>
          <w:szCs w:val="24"/>
          <w:lang w:val="en-US"/>
        </w:rPr>
        <w:t>V. OPENING, EVALUATION AND RESULTS SUMMARY OF THE PREQUALIFICATION APPLICATIONS</w:t>
      </w:r>
    </w:p>
    <w:p w:rsidR="0010446B" w:rsidRPr="00D66B92" w:rsidRDefault="0010446B" w:rsidP="0010446B">
      <w:pPr>
        <w:pStyle w:val="a3"/>
        <w:spacing w:line="240" w:lineRule="auto"/>
        <w:rPr>
          <w:rFonts w:ascii="Times New Roman" w:hAnsi="Times New Roman"/>
          <w:i w:val="0"/>
          <w:sz w:val="24"/>
          <w:szCs w:val="24"/>
          <w:lang w:val="en-US"/>
        </w:rPr>
      </w:pP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proofErr w:type="gramStart"/>
      <w:r w:rsidR="00097AD5">
        <w:rPr>
          <w:rFonts w:ascii="Times New Roman" w:hAnsi="Times New Roman"/>
          <w:b/>
          <w:i w:val="0"/>
          <w:color w:val="FF0000"/>
          <w:sz w:val="24"/>
          <w:szCs w:val="24"/>
          <w:lang w:val="en-US"/>
        </w:rPr>
        <w:t>09.10.2023</w:t>
      </w:r>
      <w:r w:rsidR="003B2B13" w:rsidRPr="00D66B92">
        <w:rPr>
          <w:rFonts w:ascii="Times New Roman" w:hAnsi="Times New Roman"/>
          <w:b/>
          <w:i w:val="0"/>
          <w:color w:val="FF0000"/>
          <w:sz w:val="24"/>
          <w:szCs w:val="24"/>
          <w:lang w:val="en-US"/>
        </w:rPr>
        <w:t xml:space="preserve"> </w:t>
      </w:r>
      <w:r w:rsidRPr="00D66B92">
        <w:rPr>
          <w:rFonts w:ascii="Times New Roman" w:hAnsi="Times New Roman"/>
          <w:b/>
          <w:i w:val="0"/>
          <w:color w:val="FF0000"/>
          <w:sz w:val="24"/>
          <w:szCs w:val="24"/>
          <w:lang w:val="en-US"/>
        </w:rPr>
        <w:t xml:space="preserve"> at</w:t>
      </w:r>
      <w:proofErr w:type="gramEnd"/>
      <w:r w:rsidRPr="00D66B92">
        <w:rPr>
          <w:rFonts w:ascii="Times New Roman" w:hAnsi="Times New Roman"/>
          <w:b/>
          <w:i w:val="0"/>
          <w:color w:val="FF0000"/>
          <w:sz w:val="24"/>
          <w:szCs w:val="24"/>
          <w:lang w:val="en-US"/>
        </w:rPr>
        <w:t xml:space="preserve"> </w:t>
      </w:r>
      <w:r w:rsidR="00C237AF" w:rsidRPr="00D66B92">
        <w:rPr>
          <w:rFonts w:ascii="Times New Roman" w:hAnsi="Times New Roman"/>
          <w:b/>
          <w:i w:val="0"/>
          <w:color w:val="FF0000"/>
          <w:sz w:val="24"/>
          <w:szCs w:val="24"/>
          <w:lang w:val="en-US"/>
        </w:rPr>
        <w:t>14:30</w:t>
      </w:r>
      <w:r w:rsidRPr="00D66B92">
        <w:rPr>
          <w:rFonts w:ascii="Times New Roman" w:hAnsi="Times New Roman"/>
          <w:b/>
          <w:i w:val="0"/>
          <w:color w:val="FF0000"/>
          <w:sz w:val="24"/>
          <w:szCs w:val="24"/>
          <w:lang w:val="en-US"/>
        </w:rPr>
        <w:t xml:space="preserve"> </w:t>
      </w:r>
      <w:r w:rsidRPr="00D66B92">
        <w:rPr>
          <w:rFonts w:ascii="Times New Roman" w:hAnsi="Times New Roman"/>
          <w:i w:val="0"/>
          <w:sz w:val="24"/>
          <w:szCs w:val="24"/>
          <w:lang w:val="en-US"/>
        </w:rPr>
        <w:t xml:space="preserve">at the following address: 104 </w:t>
      </w:r>
      <w:proofErr w:type="spellStart"/>
      <w:r w:rsidRPr="00D66B92">
        <w:rPr>
          <w:rFonts w:ascii="Times New Roman" w:hAnsi="Times New Roman"/>
          <w:i w:val="0"/>
          <w:sz w:val="24"/>
          <w:szCs w:val="24"/>
          <w:lang w:val="en-US"/>
        </w:rPr>
        <w:t>Nalbandyan</w:t>
      </w:r>
      <w:proofErr w:type="spellEnd"/>
      <w:r w:rsidRPr="00D66B92">
        <w:rPr>
          <w:rFonts w:ascii="Times New Roman" w:hAnsi="Times New Roman"/>
          <w:i w:val="0"/>
          <w:sz w:val="24"/>
          <w:szCs w:val="24"/>
          <w:lang w:val="en-US"/>
        </w:rPr>
        <w:t xml:space="preserve"> St., Yerevan city.</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Evaluation of applications is carried out in up to three working days from the date of expiration of the application.</w:t>
      </w:r>
    </w:p>
    <w:p w:rsidR="0010446B" w:rsidRPr="00D66B92" w:rsidRDefault="0010446B" w:rsidP="0010446B">
      <w:pPr>
        <w:pStyle w:val="a3"/>
        <w:spacing w:line="240" w:lineRule="auto"/>
        <w:rPr>
          <w:rFonts w:ascii="Times New Roman" w:hAnsi="Times New Roman"/>
          <w:i w:val="0"/>
          <w:sz w:val="24"/>
          <w:szCs w:val="24"/>
          <w:lang w:val="hy-AM"/>
        </w:rPr>
      </w:pPr>
      <w:r w:rsidRPr="00D66B92">
        <w:rPr>
          <w:rFonts w:ascii="Times New Roman" w:hAnsi="Times New Roman"/>
          <w:i w:val="0"/>
          <w:sz w:val="24"/>
          <w:szCs w:val="24"/>
          <w:lang w:val="en-US"/>
        </w:rPr>
        <w:t xml:space="preserve">20. </w:t>
      </w:r>
      <w:proofErr w:type="gramStart"/>
      <w:r w:rsidRPr="00D66B92">
        <w:rPr>
          <w:rFonts w:ascii="Times New Roman" w:hAnsi="Times New Roman"/>
          <w:i w:val="0"/>
          <w:sz w:val="24"/>
          <w:szCs w:val="24"/>
          <w:lang w:val="en-US"/>
        </w:rPr>
        <w:t>At</w:t>
      </w:r>
      <w:proofErr w:type="gramEnd"/>
      <w:r w:rsidRPr="00D66B92">
        <w:rPr>
          <w:rFonts w:ascii="Times New Roman" w:hAnsi="Times New Roman"/>
          <w:i w:val="0"/>
          <w:sz w:val="24"/>
          <w:szCs w:val="24"/>
          <w:lang w:val="hy-AM"/>
        </w:rPr>
        <w:t xml:space="preserve"> opening and evaluation session of the </w:t>
      </w:r>
      <w:r w:rsidRPr="00D66B92">
        <w:rPr>
          <w:rFonts w:ascii="Times New Roman" w:hAnsi="Times New Roman"/>
          <w:i w:val="0"/>
          <w:sz w:val="24"/>
          <w:szCs w:val="24"/>
          <w:lang w:val="en-US"/>
        </w:rPr>
        <w:t>prequalification applications</w:t>
      </w:r>
      <w:r w:rsidRPr="00D66B92">
        <w:rPr>
          <w:rFonts w:ascii="Times New Roman" w:hAnsi="Times New Roman"/>
          <w:i w:val="0"/>
          <w:sz w:val="24"/>
          <w:szCs w:val="24"/>
          <w:lang w:val="hy-AM"/>
        </w:rPr>
        <w:t>:</w:t>
      </w:r>
    </w:p>
    <w:p w:rsidR="0010446B" w:rsidRPr="00D66B92" w:rsidRDefault="0010446B" w:rsidP="0010446B">
      <w:pPr>
        <w:pStyle w:val="a3"/>
        <w:spacing w:line="240" w:lineRule="auto"/>
        <w:rPr>
          <w:rFonts w:ascii="Times New Roman" w:hAnsi="Times New Roman"/>
          <w:i w:val="0"/>
          <w:sz w:val="24"/>
          <w:szCs w:val="24"/>
          <w:lang w:val="hy-AM"/>
        </w:rPr>
      </w:pPr>
      <w:r w:rsidRPr="00D66B92">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hy-AM"/>
        </w:rPr>
        <w:t>2) after transferring the documents specified in sub-point 1 of the present point to the chairman (</w:t>
      </w:r>
      <w:r w:rsidRPr="00D66B92">
        <w:rPr>
          <w:rFonts w:ascii="Times New Roman" w:hAnsi="Times New Roman"/>
          <w:i w:val="0"/>
          <w:sz w:val="24"/>
          <w:szCs w:val="24"/>
          <w:lang w:val="en-US"/>
        </w:rPr>
        <w:t>chairman of the session) the commission shall evaluate:</w:t>
      </w:r>
    </w:p>
    <w:p w:rsidR="0010446B" w:rsidRPr="00D66B92" w:rsidRDefault="0010446B" w:rsidP="0010446B">
      <w:pPr>
        <w:pStyle w:val="a3"/>
        <w:spacing w:line="240" w:lineRule="auto"/>
        <w:rPr>
          <w:rFonts w:ascii="Times New Roman" w:hAnsi="Times New Roman"/>
          <w:i w:val="0"/>
          <w:sz w:val="24"/>
          <w:szCs w:val="24"/>
          <w:lang w:val="en-US"/>
        </w:rPr>
      </w:pPr>
      <w:proofErr w:type="gramStart"/>
      <w:r w:rsidRPr="00D66B92">
        <w:rPr>
          <w:rFonts w:ascii="Times New Roman" w:hAnsi="Times New Roman"/>
          <w:i w:val="0"/>
          <w:sz w:val="24"/>
          <w:szCs w:val="24"/>
          <w:lang w:val="en-US"/>
        </w:rPr>
        <w:t>a</w:t>
      </w:r>
      <w:proofErr w:type="gramEnd"/>
      <w:r w:rsidRPr="00D66B92">
        <w:rPr>
          <w:rFonts w:ascii="Times New Roman" w:hAnsi="Times New Roman"/>
          <w:i w:val="0"/>
          <w:sz w:val="24"/>
          <w:szCs w:val="24"/>
          <w:lang w:val="en-US"/>
        </w:rPr>
        <w:t xml:space="preserve">. the compliance of preparation and submission of the envelopes containing applications under established order and open the applications evaluated as complied; </w:t>
      </w:r>
    </w:p>
    <w:p w:rsidR="0010446B" w:rsidRPr="00D66B92" w:rsidRDefault="0010446B" w:rsidP="0010446B">
      <w:pPr>
        <w:pStyle w:val="a3"/>
        <w:spacing w:line="240" w:lineRule="auto"/>
        <w:rPr>
          <w:rFonts w:ascii="Times New Roman" w:hAnsi="Times New Roman"/>
          <w:i w:val="0"/>
          <w:sz w:val="24"/>
          <w:szCs w:val="24"/>
          <w:lang w:val="en-US"/>
        </w:rPr>
      </w:pPr>
      <w:proofErr w:type="gramStart"/>
      <w:r w:rsidRPr="00D66B92">
        <w:rPr>
          <w:rFonts w:ascii="Times New Roman" w:hAnsi="Times New Roman"/>
          <w:i w:val="0"/>
          <w:sz w:val="24"/>
          <w:szCs w:val="24"/>
          <w:lang w:val="en-US"/>
        </w:rPr>
        <w:t>b</w:t>
      </w:r>
      <w:proofErr w:type="gramEnd"/>
      <w:r w:rsidRPr="00D66B92">
        <w:rPr>
          <w:rFonts w:ascii="Times New Roman" w:hAnsi="Times New Roman"/>
          <w:i w:val="0"/>
          <w:sz w:val="24"/>
          <w:szCs w:val="24"/>
          <w:lang w:val="en-US"/>
        </w:rPr>
        <w:t>. the existence of the required (established) documents in each opened envelope and the compliance of their</w:t>
      </w:r>
      <w:r w:rsidR="00277463" w:rsidRPr="00D66B92">
        <w:rPr>
          <w:rFonts w:ascii="Times New Roman" w:hAnsi="Times New Roman"/>
          <w:i w:val="0"/>
          <w:sz w:val="24"/>
          <w:szCs w:val="24"/>
          <w:lang w:val="en-US"/>
        </w:rPr>
        <w:t xml:space="preserve"> </w:t>
      </w:r>
      <w:r w:rsidRPr="00D66B92">
        <w:rPr>
          <w:rFonts w:ascii="Times New Roman" w:hAnsi="Times New Roman"/>
          <w:i w:val="0"/>
          <w:sz w:val="24"/>
          <w:szCs w:val="24"/>
          <w:lang w:val="en-US"/>
        </w:rPr>
        <w:t>preparation, as well as those submitted electronically to the requisites set forth by the  present announcement;</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 </w:t>
      </w:r>
      <w:proofErr w:type="gramStart"/>
      <w:r w:rsidRPr="00D66B92">
        <w:rPr>
          <w:rFonts w:ascii="Times New Roman" w:hAnsi="Times New Roman"/>
          <w:i w:val="0"/>
          <w:sz w:val="24"/>
          <w:szCs w:val="24"/>
          <w:lang w:val="en-US"/>
        </w:rPr>
        <w:t>the</w:t>
      </w:r>
      <w:proofErr w:type="gramEnd"/>
      <w:r w:rsidRPr="00D66B92">
        <w:rPr>
          <w:rFonts w:ascii="Times New Roman" w:hAnsi="Times New Roman"/>
          <w:i w:val="0"/>
          <w:sz w:val="24"/>
          <w:szCs w:val="24"/>
          <w:lang w:val="en-US"/>
        </w:rPr>
        <w:t xml:space="preserve"> detected non-compliances shall be mandatory and in-detail be described in the proposal specified in the present point;</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2) </w:t>
      </w:r>
      <w:proofErr w:type="gramStart"/>
      <w:r w:rsidRPr="00D66B92">
        <w:rPr>
          <w:rFonts w:ascii="Times New Roman" w:hAnsi="Times New Roman"/>
          <w:i w:val="0"/>
          <w:sz w:val="24"/>
          <w:szCs w:val="24"/>
          <w:lang w:val="en-US"/>
        </w:rPr>
        <w:t>the</w:t>
      </w:r>
      <w:proofErr w:type="gramEnd"/>
      <w:r w:rsidRPr="00D66B92">
        <w:rPr>
          <w:rFonts w:ascii="Times New Roman" w:hAnsi="Times New Roman"/>
          <w:i w:val="0"/>
          <w:sz w:val="24"/>
          <w:szCs w:val="24"/>
          <w:lang w:val="en-US"/>
        </w:rPr>
        <w:t xml:space="preserve"> proposal specified in the present point will be sent from the secretary's e-mail specified in the present announcement to the e-mail specified in the participant's application. </w:t>
      </w:r>
    </w:p>
    <w:p w:rsidR="004A396B" w:rsidRPr="00D66B92" w:rsidRDefault="0010446B" w:rsidP="004A39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The participant shall submit the corrected documents from the e-mail address specified in the application on taking part in the present procedure to the secretary's e-mail address, stipulated under the present invitation. </w:t>
      </w:r>
    </w:p>
    <w:p w:rsidR="004A396B" w:rsidRPr="00D66B92" w:rsidRDefault="0010446B" w:rsidP="004A396B">
      <w:pPr>
        <w:pStyle w:val="6"/>
        <w:ind w:firstLine="708"/>
        <w:jc w:val="both"/>
        <w:rPr>
          <w:rFonts w:ascii="Times New Roman" w:hAnsi="Times New Roman"/>
          <w:b w:val="0"/>
          <w:color w:val="auto"/>
          <w:sz w:val="24"/>
          <w:szCs w:val="24"/>
          <w:lang w:eastAsia="en-US"/>
        </w:rPr>
      </w:pPr>
      <w:r w:rsidRPr="00D66B92">
        <w:rPr>
          <w:rFonts w:ascii="Times New Roman" w:hAnsi="Times New Roman"/>
          <w:b w:val="0"/>
          <w:color w:val="auto"/>
          <w:sz w:val="24"/>
          <w:szCs w:val="24"/>
          <w:lang w:eastAsia="en-US"/>
        </w:rPr>
        <w:t xml:space="preserve">23. </w:t>
      </w:r>
      <w:r w:rsidR="004A396B" w:rsidRPr="00D66B92">
        <w:rPr>
          <w:rFonts w:ascii="Times New Roman" w:hAnsi="Times New Roman"/>
          <w:b w:val="0"/>
          <w:color w:val="auto"/>
          <w:sz w:val="24"/>
          <w:szCs w:val="24"/>
          <w:lang w:eastAsia="en-US"/>
        </w:rPr>
        <w:t xml:space="preserve">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application for participation in this procedure. If there is a condition provided for by this paragraph, a </w:t>
      </w:r>
      <w:r w:rsidR="004A396B" w:rsidRPr="00D66B92">
        <w:rPr>
          <w:rFonts w:ascii="Times New Roman" w:hAnsi="Times New Roman"/>
          <w:b w:val="0"/>
          <w:color w:val="auto"/>
          <w:sz w:val="24"/>
          <w:szCs w:val="24"/>
          <w:lang w:eastAsia="en-US"/>
        </w:rPr>
        <w:lastRenderedPageBreak/>
        <w:t>member or secretary of the commission who has a conflict of interest in connection with this procedure is obliged to immediately declare self-withdrawal from this procedure.</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1) </w:t>
      </w:r>
      <w:proofErr w:type="gramStart"/>
      <w:r w:rsidRPr="00D66B92">
        <w:rPr>
          <w:rFonts w:ascii="Times New Roman" w:hAnsi="Times New Roman"/>
          <w:i w:val="0"/>
          <w:sz w:val="24"/>
          <w:szCs w:val="24"/>
          <w:lang w:val="en-US"/>
        </w:rPr>
        <w:t>divulge</w:t>
      </w:r>
      <w:proofErr w:type="gramEnd"/>
      <w:r w:rsidRPr="00D66B92">
        <w:rPr>
          <w:rFonts w:ascii="Times New Roman" w:hAnsi="Times New Roman"/>
          <w:i w:val="0"/>
          <w:sz w:val="24"/>
          <w:szCs w:val="24"/>
          <w:lang w:val="en-US"/>
        </w:rPr>
        <w:t xml:space="preserve"> in the directive the versions scanned from the originals of the announcements on the absence of collision of interests signed by him/her and the members of the commission present at the opening session of the applications;</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2) </w:t>
      </w:r>
      <w:proofErr w:type="gramStart"/>
      <w:r w:rsidRPr="00D66B92">
        <w:rPr>
          <w:rFonts w:ascii="Times New Roman" w:hAnsi="Times New Roman"/>
          <w:i w:val="0"/>
          <w:sz w:val="24"/>
          <w:szCs w:val="24"/>
          <w:lang w:val="en-US"/>
        </w:rPr>
        <w:t>notify</w:t>
      </w:r>
      <w:proofErr w:type="gramEnd"/>
      <w:r w:rsidRPr="00D66B92">
        <w:rPr>
          <w:rFonts w:ascii="Times New Roman" w:hAnsi="Times New Roman"/>
          <w:i w:val="0"/>
          <w:sz w:val="24"/>
          <w:szCs w:val="24"/>
          <w:lang w:val="en-US"/>
        </w:rPr>
        <w:t xml:space="preserve"> the grounds of rejection of prequalification applications to the participants whose applications have been evaluated as non-satisfactory to the conditions stipulated by the present announcement.</w:t>
      </w:r>
    </w:p>
    <w:p w:rsidR="0010446B" w:rsidRPr="00D66B92" w:rsidRDefault="00D16993" w:rsidP="00D16993">
      <w:pPr>
        <w:ind w:firstLine="708"/>
        <w:jc w:val="both"/>
        <w:rPr>
          <w:i/>
        </w:rPr>
      </w:pPr>
      <w:r w:rsidRPr="00D16993">
        <w:rPr>
          <w:b/>
          <w:color w:val="7030A0"/>
        </w:rPr>
        <w:t>25. The right to participate in the procedure of a closed targeted competition is received by persons included in the list of prequalification participants who confirm and, within the period established by this announcement, if available, submit to the secretary of the commission of the appropriate sample a document confirming permission to handle information constituting a state secret.</w:t>
      </w:r>
      <w:r w:rsidR="0010446B" w:rsidRPr="00D66B92">
        <w:t xml:space="preserve"> In this connection the secretary of the commission simultaneously sends a notification from his/her e-mail address specified in the present announcement until the end of the second working day following the completion of the opening session of applications to the e-mail addresses of the prequalification participants specified in the application by mentioning the order of the invitation receipt. Meanwhile, the form of the letter of commitment containing state secrecy and its filling conditions shall be attached to the notification specified in the present point. </w:t>
      </w:r>
    </w:p>
    <w:p w:rsidR="0010446B" w:rsidRPr="00D66B92" w:rsidRDefault="0010446B" w:rsidP="0010446B">
      <w:pPr>
        <w:pStyle w:val="a3"/>
        <w:spacing w:line="240" w:lineRule="auto"/>
        <w:rPr>
          <w:rFonts w:ascii="Times New Roman" w:hAnsi="Times New Roman"/>
          <w:color w:val="FF0000"/>
          <w:sz w:val="24"/>
          <w:szCs w:val="24"/>
          <w:lang w:val="en-US"/>
        </w:rPr>
      </w:pPr>
      <w:r w:rsidRPr="00D66B92">
        <w:rPr>
          <w:rFonts w:ascii="Times New Roman" w:hAnsi="Times New Roman"/>
          <w:i w:val="0"/>
          <w:sz w:val="24"/>
          <w:szCs w:val="24"/>
          <w:lang w:val="en-US"/>
        </w:rPr>
        <w:t xml:space="preserve">The prequalification participants certify and within </w:t>
      </w:r>
      <w:r w:rsidRPr="00D66B92">
        <w:rPr>
          <w:rFonts w:ascii="Times New Roman" w:hAnsi="Times New Roman"/>
          <w:color w:val="FF0000"/>
          <w:sz w:val="24"/>
          <w:szCs w:val="24"/>
          <w:lang w:val="en-US"/>
        </w:rPr>
        <w:t>three working days</w:t>
      </w:r>
      <w:r w:rsidRPr="00D66B92">
        <w:rPr>
          <w:rFonts w:ascii="Times New Roman" w:hAnsi="Times New Roman"/>
          <w:i w:val="0"/>
          <w:sz w:val="24"/>
          <w:szCs w:val="24"/>
          <w:lang w:val="en-US"/>
        </w:rPr>
        <w:t xml:space="preserve"> following the delivery of the notification specified in the present point, in hand deliver the original of the letter of commitment on maintaining information containing state secrecy to the secretary of the commission. The secretary of the commission on the spot evaluates the compliance of the prepared document to the established form, as well as the identity of the person having relevant authorization to get the invitation and in case of compliance at the moment delivers an invitation and </w:t>
      </w:r>
      <w:proofErr w:type="spellStart"/>
      <w:r w:rsidRPr="00D66B92">
        <w:rPr>
          <w:rFonts w:ascii="Times New Roman" w:hAnsi="Times New Roman"/>
          <w:color w:val="FF0000"/>
          <w:sz w:val="24"/>
          <w:szCs w:val="24"/>
          <w:lang w:val="en-US"/>
        </w:rPr>
        <w:t>arelevant</w:t>
      </w:r>
      <w:proofErr w:type="spellEnd"/>
      <w:r w:rsidRPr="00D66B92">
        <w:rPr>
          <w:rFonts w:ascii="Times New Roman" w:hAnsi="Times New Roman"/>
          <w:color w:val="FF0000"/>
          <w:sz w:val="24"/>
          <w:szCs w:val="24"/>
          <w:lang w:val="en-US"/>
        </w:rPr>
        <w:t xml:space="preserve"> reference by specifying invitation delivery date and hour. </w:t>
      </w:r>
    </w:p>
    <w:p w:rsidR="00D16993" w:rsidRDefault="00D16993" w:rsidP="0010446B">
      <w:pPr>
        <w:pStyle w:val="a3"/>
        <w:spacing w:line="240" w:lineRule="auto"/>
        <w:rPr>
          <w:rFonts w:ascii="Times New Roman" w:hAnsi="Times New Roman"/>
          <w:i w:val="0"/>
          <w:sz w:val="24"/>
          <w:szCs w:val="24"/>
          <w:lang w:val="en-US"/>
        </w:rPr>
      </w:pPr>
      <w:r w:rsidRPr="000F760E">
        <w:rPr>
          <w:rFonts w:ascii="Times New Roman" w:hAnsi="Times New Roman"/>
          <w:b/>
          <w:i w:val="0"/>
          <w:color w:val="7030A0"/>
          <w:sz w:val="24"/>
          <w:szCs w:val="24"/>
          <w:lang w:val="en-US"/>
        </w:rPr>
        <w:t>As a result of this procedure, an agreement will be signed with the elected Participant in the event that the Participant at the time of signing the agreement will have an appropriate document confirming permission to handle information constituting a state secret.</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26. An invitation will not be delivered to prequalification participants who had submitted documents later than the period specified by point 25 of the present announcement, and the deadline for submission of applications for the </w:t>
      </w:r>
      <w:r w:rsidR="00003BA9" w:rsidRPr="00D66B92">
        <w:rPr>
          <w:rFonts w:ascii="Times New Roman" w:hAnsi="Times New Roman"/>
          <w:i w:val="0"/>
          <w:sz w:val="24"/>
          <w:szCs w:val="24"/>
          <w:lang w:val="en-US"/>
        </w:rPr>
        <w:t>closed target competition</w:t>
      </w:r>
      <w:r w:rsidRPr="00D66B92">
        <w:rPr>
          <w:rFonts w:ascii="Times New Roman" w:hAnsi="Times New Roman"/>
          <w:i w:val="0"/>
          <w:sz w:val="24"/>
          <w:szCs w:val="24"/>
          <w:lang w:val="en-US"/>
        </w:rPr>
        <w:t xml:space="preserve"> shall be calculated from the </w:t>
      </w:r>
      <w:r w:rsidRPr="00D66B92">
        <w:rPr>
          <w:rFonts w:ascii="Times New Roman" w:hAnsi="Times New Roman"/>
          <w:color w:val="FF0000"/>
          <w:sz w:val="24"/>
          <w:szCs w:val="24"/>
          <w:lang w:val="en-US"/>
        </w:rPr>
        <w:t>day following</w:t>
      </w:r>
      <w:r w:rsidRPr="00D66B92">
        <w:rPr>
          <w:rFonts w:ascii="Times New Roman" w:hAnsi="Times New Roman"/>
          <w:i w:val="0"/>
          <w:sz w:val="24"/>
          <w:szCs w:val="24"/>
          <w:lang w:val="en-US"/>
        </w:rPr>
        <w:t xml:space="preserve"> the completion of the period specified under the same point.</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 xml:space="preserve">To obtain additional information regarding the present announcement you may apply to </w:t>
      </w:r>
      <w:proofErr w:type="spellStart"/>
      <w:r w:rsidR="002F57CE" w:rsidRPr="00D66B92">
        <w:rPr>
          <w:rFonts w:ascii="Times New Roman" w:hAnsi="Times New Roman"/>
          <w:i w:val="0"/>
          <w:sz w:val="24"/>
          <w:szCs w:val="24"/>
          <w:lang w:val="en-US"/>
        </w:rPr>
        <w:t>Lusine</w:t>
      </w:r>
      <w:proofErr w:type="spellEnd"/>
      <w:r w:rsidR="002F57CE" w:rsidRPr="00D66B92">
        <w:rPr>
          <w:rFonts w:ascii="Times New Roman" w:hAnsi="Times New Roman"/>
          <w:i w:val="0"/>
          <w:sz w:val="24"/>
          <w:szCs w:val="24"/>
          <w:lang w:val="en-US"/>
        </w:rPr>
        <w:t xml:space="preserve"> </w:t>
      </w:r>
      <w:proofErr w:type="spellStart"/>
      <w:r w:rsidR="002F57CE" w:rsidRPr="00D66B92">
        <w:rPr>
          <w:rFonts w:ascii="Times New Roman" w:hAnsi="Times New Roman"/>
          <w:i w:val="0"/>
          <w:sz w:val="24"/>
          <w:szCs w:val="24"/>
          <w:lang w:val="en-US"/>
        </w:rPr>
        <w:t>Baba</w:t>
      </w:r>
      <w:r w:rsidRPr="00D66B92">
        <w:rPr>
          <w:rFonts w:ascii="Times New Roman" w:hAnsi="Times New Roman"/>
          <w:i w:val="0"/>
          <w:sz w:val="24"/>
          <w:szCs w:val="24"/>
          <w:lang w:val="en-US"/>
        </w:rPr>
        <w:t>yan</w:t>
      </w:r>
      <w:proofErr w:type="spellEnd"/>
      <w:r w:rsidRPr="00D66B92">
        <w:rPr>
          <w:rFonts w:ascii="Times New Roman" w:hAnsi="Times New Roman"/>
          <w:i w:val="0"/>
          <w:sz w:val="24"/>
          <w:szCs w:val="24"/>
          <w:lang w:val="en-US"/>
        </w:rPr>
        <w:t xml:space="preserve"> - officer of the economic department of the National Security </w:t>
      </w:r>
      <w:proofErr w:type="gramStart"/>
      <w:r w:rsidRPr="00D66B92">
        <w:rPr>
          <w:rFonts w:ascii="Times New Roman" w:hAnsi="Times New Roman"/>
          <w:i w:val="0"/>
          <w:sz w:val="24"/>
          <w:szCs w:val="24"/>
          <w:lang w:val="en-US"/>
        </w:rPr>
        <w:t>Service  of</w:t>
      </w:r>
      <w:proofErr w:type="gramEnd"/>
      <w:r w:rsidRPr="00D66B92">
        <w:rPr>
          <w:rFonts w:ascii="Times New Roman" w:hAnsi="Times New Roman"/>
          <w:i w:val="0"/>
          <w:sz w:val="24"/>
          <w:szCs w:val="24"/>
          <w:lang w:val="en-US"/>
        </w:rPr>
        <w:t xml:space="preserve"> the Republic of Armenia.</w:t>
      </w:r>
    </w:p>
    <w:p w:rsidR="0010446B" w:rsidRPr="00D66B92" w:rsidRDefault="00E42DBB" w:rsidP="0010446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27. The appeal of this procedure is carried out in accordance with the RA Law “On Procurement” and in the manner prescribed by the RA Civil Procedure Code.</w:t>
      </w:r>
    </w:p>
    <w:p w:rsidR="00E42DBB" w:rsidRPr="00D66B92" w:rsidRDefault="00E42DBB" w:rsidP="00E42DBB">
      <w:pPr>
        <w:pStyle w:val="a3"/>
        <w:rPr>
          <w:rFonts w:ascii="Times New Roman" w:hAnsi="Times New Roman"/>
          <w:i w:val="0"/>
          <w:sz w:val="24"/>
          <w:szCs w:val="24"/>
          <w:lang w:val="en-US"/>
        </w:rPr>
      </w:pPr>
      <w:r w:rsidRPr="00D66B92">
        <w:rPr>
          <w:rFonts w:ascii="Times New Roman" w:hAnsi="Times New Roman"/>
          <w:i w:val="0"/>
          <w:sz w:val="24"/>
          <w:szCs w:val="24"/>
          <w:lang w:val="en-US"/>
        </w:rPr>
        <w:t>While each:</w:t>
      </w:r>
    </w:p>
    <w:p w:rsidR="00E42DBB" w:rsidRPr="00D66B92" w:rsidRDefault="00E42DBB" w:rsidP="00E42DBB">
      <w:pPr>
        <w:pStyle w:val="a3"/>
        <w:rPr>
          <w:rFonts w:ascii="Times New Roman" w:hAnsi="Times New Roman"/>
          <w:i w:val="0"/>
          <w:sz w:val="24"/>
          <w:szCs w:val="24"/>
          <w:lang w:val="en-US"/>
        </w:rPr>
      </w:pPr>
      <w:r w:rsidRPr="00D66B92">
        <w:rPr>
          <w:rFonts w:ascii="Times New Roman" w:hAnsi="Times New Roman"/>
          <w:i w:val="0"/>
          <w:sz w:val="24"/>
          <w:szCs w:val="24"/>
          <w:lang w:val="en-US"/>
        </w:rPr>
        <w:t xml:space="preserve">1) </w:t>
      </w:r>
      <w:proofErr w:type="gramStart"/>
      <w:r w:rsidRPr="00D66B92">
        <w:rPr>
          <w:rFonts w:ascii="Times New Roman" w:hAnsi="Times New Roman"/>
          <w:i w:val="0"/>
          <w:sz w:val="24"/>
          <w:szCs w:val="24"/>
          <w:lang w:val="en-US"/>
        </w:rPr>
        <w:t>the</w:t>
      </w:r>
      <w:proofErr w:type="gramEnd"/>
      <w:r w:rsidRPr="00D66B92">
        <w:rPr>
          <w:rFonts w:ascii="Times New Roman" w:hAnsi="Times New Roman"/>
          <w:i w:val="0"/>
          <w:sz w:val="24"/>
          <w:szCs w:val="24"/>
          <w:lang w:val="en-US"/>
        </w:rPr>
        <w:t xml:space="preserve"> interested person has the right to appeal against the actions (inaction) of the customer, the evaluation commission and the decision in the manner prescribed by the Civil Procedure Code of the Republic of Armenia;</w:t>
      </w:r>
    </w:p>
    <w:p w:rsidR="00E42DBB" w:rsidRPr="00D66B92" w:rsidRDefault="00E42DBB" w:rsidP="00E42DBB">
      <w:pPr>
        <w:pStyle w:val="a3"/>
        <w:rPr>
          <w:rFonts w:ascii="Times New Roman" w:hAnsi="Times New Roman"/>
          <w:i w:val="0"/>
          <w:sz w:val="24"/>
          <w:szCs w:val="24"/>
          <w:lang w:val="en-US"/>
        </w:rPr>
      </w:pPr>
      <w:r w:rsidRPr="00D66B92">
        <w:rPr>
          <w:rFonts w:ascii="Times New Roman" w:hAnsi="Times New Roman"/>
          <w:i w:val="0"/>
          <w:sz w:val="24"/>
          <w:szCs w:val="24"/>
          <w:lang w:val="en-US"/>
        </w:rPr>
        <w:t xml:space="preserve">2) </w:t>
      </w:r>
      <w:proofErr w:type="gramStart"/>
      <w:r w:rsidRPr="00D66B92">
        <w:rPr>
          <w:rFonts w:ascii="Times New Roman" w:hAnsi="Times New Roman"/>
          <w:i w:val="0"/>
          <w:sz w:val="24"/>
          <w:szCs w:val="24"/>
          <w:lang w:val="en-US"/>
        </w:rPr>
        <w:t>a</w:t>
      </w:r>
      <w:proofErr w:type="gramEnd"/>
      <w:r w:rsidRPr="00D66B92">
        <w:rPr>
          <w:rFonts w:ascii="Times New Roman" w:hAnsi="Times New Roman"/>
          <w:i w:val="0"/>
          <w:sz w:val="24"/>
          <w:szCs w:val="24"/>
          <w:lang w:val="en-US"/>
        </w:rPr>
        <w:t xml:space="preserve"> person has the right to appeal the requirements of this announcement in the manner prescribed by the Civil Procedure Code of the Republic of Armenia, before the expiration of the deadline for filing applications.</w:t>
      </w:r>
    </w:p>
    <w:p w:rsidR="00E42DBB" w:rsidRPr="00D66B92" w:rsidRDefault="00E42DBB" w:rsidP="00E42DBB">
      <w:pPr>
        <w:pStyle w:val="a3"/>
        <w:spacing w:line="240" w:lineRule="auto"/>
        <w:rPr>
          <w:rFonts w:ascii="Times New Roman" w:hAnsi="Times New Roman"/>
          <w:i w:val="0"/>
          <w:sz w:val="24"/>
          <w:szCs w:val="24"/>
          <w:lang w:val="en-US"/>
        </w:rPr>
      </w:pPr>
      <w:r w:rsidRPr="00D66B92">
        <w:rPr>
          <w:rFonts w:ascii="Times New Roman" w:hAnsi="Times New Roman"/>
          <w:i w:val="0"/>
          <w:sz w:val="24"/>
          <w:szCs w:val="24"/>
          <w:lang w:val="en-US"/>
        </w:rPr>
        <w:t>The rates of the state fee for an appeal are determined by the Law on State Fees.</w:t>
      </w:r>
    </w:p>
    <w:p w:rsidR="0010446B" w:rsidRPr="00D66B92" w:rsidRDefault="0010446B" w:rsidP="0010446B">
      <w:pPr>
        <w:pStyle w:val="a3"/>
        <w:spacing w:line="240" w:lineRule="auto"/>
        <w:rPr>
          <w:rFonts w:ascii="Times New Roman" w:hAnsi="Times New Roman"/>
          <w:i w:val="0"/>
          <w:sz w:val="24"/>
          <w:szCs w:val="24"/>
          <w:lang w:val="en-US"/>
        </w:rPr>
      </w:pP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b/>
          <w:i w:val="0"/>
          <w:sz w:val="24"/>
          <w:szCs w:val="24"/>
          <w:lang w:val="en-US"/>
        </w:rPr>
        <w:t xml:space="preserve">Telephone: </w:t>
      </w:r>
      <w:r w:rsidR="003B2B13" w:rsidRPr="00D66B92">
        <w:rPr>
          <w:rFonts w:ascii="Times New Roman" w:hAnsi="Times New Roman"/>
          <w:b/>
          <w:i w:val="0"/>
          <w:sz w:val="24"/>
          <w:szCs w:val="24"/>
          <w:lang w:val="en-US"/>
        </w:rPr>
        <w:t>015-57-95-99</w:t>
      </w:r>
    </w:p>
    <w:p w:rsidR="0010446B" w:rsidRPr="00D66B92" w:rsidRDefault="0010446B" w:rsidP="0010446B">
      <w:pPr>
        <w:pStyle w:val="a3"/>
        <w:spacing w:line="240" w:lineRule="auto"/>
        <w:rPr>
          <w:rFonts w:ascii="Times New Roman" w:hAnsi="Times New Roman"/>
          <w:b/>
          <w:sz w:val="24"/>
          <w:szCs w:val="24"/>
          <w:lang w:val="en-US"/>
        </w:rPr>
      </w:pPr>
      <w:r w:rsidRPr="00D66B92">
        <w:rPr>
          <w:rFonts w:ascii="Times New Roman" w:hAnsi="Times New Roman"/>
          <w:b/>
          <w:i w:val="0"/>
          <w:sz w:val="24"/>
          <w:szCs w:val="24"/>
          <w:lang w:val="en-US"/>
        </w:rPr>
        <w:t xml:space="preserve">E-mail: </w:t>
      </w:r>
      <w:r w:rsidRPr="00D66B92">
        <w:rPr>
          <w:rFonts w:ascii="Times New Roman" w:hAnsi="Times New Roman"/>
          <w:b/>
          <w:sz w:val="24"/>
          <w:szCs w:val="24"/>
          <w:lang w:val="en-US"/>
        </w:rPr>
        <w:t>tv</w:t>
      </w:r>
      <w:r w:rsidR="000D79CC" w:rsidRPr="00D66B92">
        <w:rPr>
          <w:rFonts w:ascii="Times New Roman" w:hAnsi="Times New Roman"/>
          <w:b/>
          <w:sz w:val="24"/>
          <w:szCs w:val="24"/>
          <w:lang w:val="en-US"/>
        </w:rPr>
        <w:t>l</w:t>
      </w:r>
      <w:r w:rsidRPr="00D66B92">
        <w:rPr>
          <w:rFonts w:ascii="Times New Roman" w:hAnsi="Times New Roman"/>
          <w:b/>
          <w:sz w:val="24"/>
          <w:szCs w:val="24"/>
          <w:lang w:val="en-US"/>
        </w:rPr>
        <w:t>@sns.am</w:t>
      </w:r>
    </w:p>
    <w:p w:rsidR="0010446B" w:rsidRPr="00D66B92" w:rsidRDefault="0010446B" w:rsidP="0010446B">
      <w:pPr>
        <w:pStyle w:val="a3"/>
        <w:spacing w:line="240" w:lineRule="auto"/>
        <w:rPr>
          <w:rFonts w:ascii="Times New Roman" w:hAnsi="Times New Roman"/>
          <w:i w:val="0"/>
          <w:sz w:val="24"/>
          <w:szCs w:val="24"/>
          <w:lang w:val="en-US"/>
        </w:rPr>
      </w:pPr>
      <w:r w:rsidRPr="00D66B92">
        <w:rPr>
          <w:rFonts w:ascii="Times New Roman" w:hAnsi="Times New Roman"/>
          <w:b/>
          <w:i w:val="0"/>
          <w:sz w:val="24"/>
          <w:szCs w:val="24"/>
          <w:lang w:val="en-US"/>
        </w:rPr>
        <w:t xml:space="preserve">Customer: National Security </w:t>
      </w:r>
      <w:proofErr w:type="gramStart"/>
      <w:r w:rsidRPr="00D66B92">
        <w:rPr>
          <w:rFonts w:ascii="Times New Roman" w:hAnsi="Times New Roman"/>
          <w:b/>
          <w:i w:val="0"/>
          <w:sz w:val="24"/>
          <w:szCs w:val="24"/>
          <w:lang w:val="en-US"/>
        </w:rPr>
        <w:t>Service  of</w:t>
      </w:r>
      <w:proofErr w:type="gramEnd"/>
      <w:r w:rsidRPr="00D66B92">
        <w:rPr>
          <w:rFonts w:ascii="Times New Roman" w:hAnsi="Times New Roman"/>
          <w:b/>
          <w:i w:val="0"/>
          <w:sz w:val="24"/>
          <w:szCs w:val="24"/>
          <w:lang w:val="en-US"/>
        </w:rPr>
        <w:t xml:space="preserve"> the Republic of Armenia</w:t>
      </w:r>
    </w:p>
    <w:p w:rsidR="0010446B" w:rsidRPr="00D66B92" w:rsidRDefault="0010446B" w:rsidP="0010446B">
      <w:pPr>
        <w:pStyle w:val="a3"/>
        <w:tabs>
          <w:tab w:val="left" w:pos="0"/>
        </w:tabs>
        <w:spacing w:line="240" w:lineRule="auto"/>
        <w:ind w:left="360" w:hanging="270"/>
        <w:rPr>
          <w:rFonts w:ascii="Times New Roman" w:hAnsi="Times New Roman"/>
          <w:i w:val="0"/>
          <w:sz w:val="24"/>
          <w:szCs w:val="24"/>
          <w:lang w:val="en-US"/>
        </w:rPr>
      </w:pPr>
      <w:r w:rsidRPr="00D66B92">
        <w:rPr>
          <w:rFonts w:ascii="Times New Roman" w:hAnsi="Times New Roman"/>
          <w:i w:val="0"/>
          <w:sz w:val="24"/>
          <w:szCs w:val="24"/>
          <w:lang w:val="en-US"/>
        </w:rPr>
        <w:lastRenderedPageBreak/>
        <w:tab/>
      </w:r>
      <w:r w:rsidRPr="00D66B92">
        <w:rPr>
          <w:rFonts w:ascii="Times New Roman" w:hAnsi="Times New Roman"/>
          <w:i w:val="0"/>
          <w:sz w:val="24"/>
          <w:szCs w:val="24"/>
          <w:lang w:val="en-US"/>
        </w:rPr>
        <w:tab/>
      </w:r>
    </w:p>
    <w:p w:rsidR="0010446B" w:rsidRPr="00D66B92" w:rsidRDefault="0010446B" w:rsidP="0010446B">
      <w:pPr>
        <w:pStyle w:val="a3"/>
        <w:spacing w:line="240" w:lineRule="auto"/>
        <w:ind w:left="1404"/>
        <w:rPr>
          <w:rFonts w:ascii="GHEA Grapalat" w:hAnsi="GHEA Grapalat"/>
          <w:i w:val="0"/>
          <w:lang w:val="af-ZA"/>
        </w:rPr>
      </w:pPr>
    </w:p>
    <w:p w:rsidR="002F57CE" w:rsidRPr="00D66B92" w:rsidRDefault="002F57CE" w:rsidP="0010446B">
      <w:pPr>
        <w:pStyle w:val="norm"/>
        <w:spacing w:line="240" w:lineRule="auto"/>
        <w:ind w:firstLine="284"/>
        <w:jc w:val="right"/>
        <w:rPr>
          <w:rFonts w:ascii="GHEA Grapalat" w:hAnsi="GHEA Grapalat" w:cs="Sylfaen"/>
          <w:sz w:val="18"/>
          <w:szCs w:val="18"/>
          <w:lang w:val="es-ES"/>
        </w:rPr>
      </w:pPr>
    </w:p>
    <w:p w:rsidR="0010446B" w:rsidRPr="00D66B92" w:rsidRDefault="0010446B" w:rsidP="0010446B">
      <w:pPr>
        <w:pStyle w:val="norm"/>
        <w:spacing w:line="240" w:lineRule="auto"/>
        <w:ind w:firstLine="284"/>
        <w:jc w:val="right"/>
        <w:rPr>
          <w:rFonts w:ascii="GHEA Grapalat" w:hAnsi="GHEA Grapalat" w:cs="Sylfaen"/>
          <w:sz w:val="18"/>
          <w:szCs w:val="18"/>
          <w:lang w:val="es-ES"/>
        </w:rPr>
      </w:pPr>
    </w:p>
    <w:p w:rsidR="0010446B" w:rsidRPr="00D66B92" w:rsidRDefault="0010446B" w:rsidP="0010446B">
      <w:pPr>
        <w:pStyle w:val="norm"/>
        <w:spacing w:line="240" w:lineRule="auto"/>
        <w:ind w:firstLine="284"/>
        <w:jc w:val="right"/>
        <w:rPr>
          <w:rFonts w:ascii="Times New Roman" w:hAnsi="Times New Roman"/>
          <w:i/>
          <w:sz w:val="24"/>
          <w:szCs w:val="24"/>
          <w:lang w:val="es-ES" w:eastAsia="en-US"/>
        </w:rPr>
      </w:pPr>
      <w:r w:rsidRPr="00D66B92">
        <w:rPr>
          <w:rFonts w:ascii="Times New Roman" w:hAnsi="Times New Roman"/>
          <w:i/>
          <w:sz w:val="24"/>
          <w:szCs w:val="24"/>
          <w:lang w:val="es-ES" w:eastAsia="en-US"/>
        </w:rPr>
        <w:t>Annex  N 1</w:t>
      </w:r>
    </w:p>
    <w:p w:rsidR="0010446B" w:rsidRPr="00D66B92" w:rsidRDefault="0010446B" w:rsidP="0010446B">
      <w:pPr>
        <w:pStyle w:val="norm"/>
        <w:spacing w:line="240" w:lineRule="auto"/>
        <w:ind w:firstLine="284"/>
        <w:jc w:val="right"/>
        <w:rPr>
          <w:rFonts w:ascii="Times New Roman" w:hAnsi="Times New Roman"/>
          <w:i/>
          <w:sz w:val="24"/>
          <w:szCs w:val="24"/>
          <w:lang w:val="es-ES" w:eastAsia="en-US"/>
        </w:rPr>
      </w:pPr>
      <w:r w:rsidRPr="00D66B92">
        <w:rPr>
          <w:rFonts w:ascii="Times New Roman" w:hAnsi="Times New Roman"/>
          <w:i/>
          <w:sz w:val="24"/>
          <w:szCs w:val="24"/>
          <w:lang w:val="es-ES" w:eastAsia="en-US"/>
        </w:rPr>
        <w:t xml:space="preserve">To the Announcement of the Prequalification </w:t>
      </w:r>
    </w:p>
    <w:p w:rsidR="0010446B" w:rsidRPr="00D66B92" w:rsidRDefault="0010446B" w:rsidP="0010446B">
      <w:pPr>
        <w:pStyle w:val="norm"/>
        <w:spacing w:line="240" w:lineRule="auto"/>
        <w:ind w:firstLine="284"/>
        <w:jc w:val="right"/>
        <w:rPr>
          <w:rFonts w:ascii="Times New Roman" w:hAnsi="Times New Roman"/>
          <w:i/>
          <w:sz w:val="24"/>
          <w:szCs w:val="24"/>
          <w:lang w:val="es-ES" w:eastAsia="en-US"/>
        </w:rPr>
      </w:pPr>
      <w:r w:rsidRPr="00D66B92">
        <w:rPr>
          <w:rFonts w:ascii="Times New Roman" w:hAnsi="Times New Roman"/>
          <w:i/>
          <w:sz w:val="24"/>
          <w:szCs w:val="24"/>
          <w:lang w:val="es-ES" w:eastAsia="en-US"/>
        </w:rPr>
        <w:t xml:space="preserve">Procedure for the </w:t>
      </w:r>
      <w:r w:rsidR="00003BA9" w:rsidRPr="00D66B92">
        <w:rPr>
          <w:rFonts w:ascii="Times New Roman" w:hAnsi="Times New Roman"/>
          <w:i/>
          <w:sz w:val="24"/>
          <w:szCs w:val="24"/>
          <w:lang w:val="es-ES" w:eastAsia="en-US"/>
        </w:rPr>
        <w:t>Closed target competition</w:t>
      </w:r>
      <w:r w:rsidRPr="00D66B92">
        <w:rPr>
          <w:rFonts w:ascii="Times New Roman" w:hAnsi="Times New Roman"/>
          <w:i/>
          <w:sz w:val="24"/>
          <w:szCs w:val="24"/>
          <w:lang w:val="es-ES" w:eastAsia="en-US"/>
        </w:rPr>
        <w:t xml:space="preserve"> with</w:t>
      </w:r>
    </w:p>
    <w:p w:rsidR="0010446B" w:rsidRPr="00D66B92" w:rsidRDefault="0010446B" w:rsidP="0010446B">
      <w:pPr>
        <w:pStyle w:val="a3"/>
        <w:spacing w:line="240" w:lineRule="auto"/>
        <w:jc w:val="right"/>
        <w:rPr>
          <w:rFonts w:ascii="GHEA Grapalat" w:hAnsi="GHEA Grapalat"/>
          <w:b/>
          <w:i w:val="0"/>
          <w:color w:val="0F243E"/>
          <w:sz w:val="19"/>
          <w:szCs w:val="19"/>
          <w:lang w:val="af-ZA"/>
        </w:rPr>
      </w:pPr>
      <w:r w:rsidRPr="00D66B92">
        <w:rPr>
          <w:sz w:val="24"/>
          <w:szCs w:val="24"/>
          <w:lang w:val="es-ES"/>
        </w:rPr>
        <w:t xml:space="preserve">password </w:t>
      </w:r>
      <w:r w:rsidRPr="00D66B92">
        <w:rPr>
          <w:b/>
          <w:color w:val="FF0000"/>
          <w:sz w:val="24"/>
          <w:szCs w:val="24"/>
          <w:lang w:val="es-ES"/>
        </w:rPr>
        <w:t>“</w:t>
      </w:r>
      <w:r w:rsidRPr="00D66B92">
        <w:rPr>
          <w:rFonts w:ascii="GHEA Grapalat" w:hAnsi="GHEA Grapalat"/>
          <w:b/>
          <w:i w:val="0"/>
          <w:color w:val="FF0000"/>
          <w:sz w:val="19"/>
          <w:szCs w:val="19"/>
          <w:lang w:val="af-ZA"/>
        </w:rPr>
        <w:t xml:space="preserve"> </w:t>
      </w:r>
      <w:r w:rsidR="00097AD5">
        <w:rPr>
          <w:rFonts w:ascii="GHEA Grapalat" w:hAnsi="GHEA Grapalat"/>
          <w:b/>
          <w:i w:val="0"/>
          <w:color w:val="FF0000"/>
          <w:sz w:val="19"/>
          <w:szCs w:val="19"/>
          <w:lang w:val="af-ZA"/>
        </w:rPr>
        <w:t>ՀՀ ԱԱԾ-ՏԱ և ԿԿԳՎ-ՓՆՄԱՊՁԲ-23/2-ՖԽ</w:t>
      </w:r>
      <w:r w:rsidRPr="00D66B92">
        <w:rPr>
          <w:b/>
          <w:color w:val="FF0000"/>
          <w:sz w:val="24"/>
          <w:szCs w:val="24"/>
          <w:lang w:val="es-ES"/>
        </w:rPr>
        <w:t>”</w:t>
      </w:r>
    </w:p>
    <w:p w:rsidR="0010446B" w:rsidRPr="00D66B92" w:rsidRDefault="0010446B" w:rsidP="0010446B">
      <w:pPr>
        <w:jc w:val="center"/>
        <w:rPr>
          <w:b/>
          <w:lang w:val="es-ES"/>
        </w:rPr>
      </w:pPr>
    </w:p>
    <w:p w:rsidR="0010446B" w:rsidRPr="00D66B92" w:rsidRDefault="0010446B" w:rsidP="0010446B">
      <w:pPr>
        <w:spacing w:line="360" w:lineRule="auto"/>
        <w:jc w:val="center"/>
        <w:rPr>
          <w:b/>
          <w:lang w:val="es-ES"/>
        </w:rPr>
      </w:pPr>
    </w:p>
    <w:p w:rsidR="0010446B" w:rsidRPr="00D66B92" w:rsidRDefault="0010446B" w:rsidP="0010446B">
      <w:pPr>
        <w:spacing w:line="360" w:lineRule="auto"/>
        <w:jc w:val="center"/>
        <w:rPr>
          <w:b/>
          <w:lang w:val="es-ES"/>
        </w:rPr>
      </w:pPr>
      <w:r w:rsidRPr="00D66B92">
        <w:rPr>
          <w:b/>
          <w:lang w:val="es-ES"/>
        </w:rPr>
        <w:t>APPLICATION</w:t>
      </w:r>
    </w:p>
    <w:p w:rsidR="0010446B" w:rsidRPr="00D66B92" w:rsidRDefault="0010446B" w:rsidP="0010446B">
      <w:pPr>
        <w:pStyle w:val="6"/>
        <w:spacing w:line="360" w:lineRule="auto"/>
        <w:jc w:val="center"/>
        <w:rPr>
          <w:rFonts w:ascii="Times New Roman" w:hAnsi="Times New Roman"/>
          <w:color w:val="auto"/>
          <w:sz w:val="24"/>
          <w:szCs w:val="24"/>
          <w:lang w:val="es-ES"/>
        </w:rPr>
      </w:pPr>
      <w:r w:rsidRPr="00D66B92">
        <w:rPr>
          <w:rFonts w:ascii="Times New Roman" w:hAnsi="Times New Roman"/>
          <w:color w:val="auto"/>
          <w:sz w:val="24"/>
          <w:szCs w:val="24"/>
          <w:lang w:val="es-ES"/>
        </w:rPr>
        <w:t xml:space="preserve">ON TAKING PART IN THE PREQUALIFICATION PROCEDURE </w:t>
      </w:r>
    </w:p>
    <w:p w:rsidR="0010446B" w:rsidRPr="00D66B92" w:rsidRDefault="0010446B" w:rsidP="0010446B">
      <w:pPr>
        <w:jc w:val="both"/>
        <w:rPr>
          <w:lang w:val="es-ES"/>
        </w:rPr>
      </w:pPr>
    </w:p>
    <w:p w:rsidR="0010446B" w:rsidRPr="00D66B92" w:rsidRDefault="0010446B" w:rsidP="0010446B">
      <w:pPr>
        <w:jc w:val="both"/>
        <w:rPr>
          <w:lang w:val="es-ES"/>
        </w:rPr>
      </w:pPr>
    </w:p>
    <w:p w:rsidR="0010446B" w:rsidRPr="00D66B92" w:rsidRDefault="0010446B" w:rsidP="0010446B">
      <w:pPr>
        <w:pStyle w:val="norm"/>
        <w:spacing w:line="360" w:lineRule="auto"/>
        <w:ind w:firstLine="284"/>
        <w:rPr>
          <w:rFonts w:ascii="Times New Roman" w:hAnsi="Times New Roman"/>
          <w:i/>
          <w:sz w:val="24"/>
          <w:szCs w:val="24"/>
          <w:lang w:val="es-ES" w:eastAsia="en-US"/>
        </w:rPr>
      </w:pPr>
      <w:r w:rsidRPr="00D66B92">
        <w:rPr>
          <w:rFonts w:ascii="Times New Roman" w:hAnsi="Times New Roman"/>
          <w:sz w:val="24"/>
          <w:szCs w:val="24"/>
          <w:lang w:val="es-ES"/>
        </w:rPr>
        <w:t>-------------</w:t>
      </w:r>
      <w:r w:rsidRPr="00D66B92">
        <w:rPr>
          <w:rFonts w:ascii="Times New Roman" w:hAnsi="Times New Roman"/>
          <w:sz w:val="24"/>
          <w:szCs w:val="24"/>
          <w:vertAlign w:val="subscript"/>
          <w:lang w:val="es-ES"/>
        </w:rPr>
        <w:t>Participant;'s name</w:t>
      </w:r>
      <w:r w:rsidRPr="00D66B92">
        <w:rPr>
          <w:rFonts w:ascii="Times New Roman" w:hAnsi="Times New Roman"/>
          <w:sz w:val="24"/>
          <w:szCs w:val="24"/>
          <w:lang w:val="es-ES"/>
        </w:rPr>
        <w:t xml:space="preserve">----------------- announce that he/she has a desire to take part in the </w:t>
      </w:r>
      <w:r w:rsidRPr="00D66B92">
        <w:rPr>
          <w:rFonts w:ascii="Times New Roman" w:hAnsi="Times New Roman"/>
          <w:sz w:val="24"/>
          <w:szCs w:val="24"/>
          <w:lang w:val="es-ES" w:eastAsia="en-US"/>
        </w:rPr>
        <w:t xml:space="preserve">Prequalification Procedure for the </w:t>
      </w:r>
      <w:r w:rsidR="00003BA9" w:rsidRPr="00D66B92">
        <w:rPr>
          <w:rFonts w:ascii="Times New Roman" w:hAnsi="Times New Roman"/>
          <w:sz w:val="24"/>
          <w:szCs w:val="24"/>
          <w:lang w:val="es-ES" w:eastAsia="en-US"/>
        </w:rPr>
        <w:t>Closed target competition</w:t>
      </w:r>
      <w:r w:rsidRPr="00D66B92">
        <w:rPr>
          <w:rFonts w:ascii="Times New Roman" w:hAnsi="Times New Roman"/>
          <w:sz w:val="24"/>
          <w:szCs w:val="24"/>
          <w:lang w:val="es-ES" w:eastAsia="en-US"/>
        </w:rPr>
        <w:t xml:space="preserve"> with </w:t>
      </w:r>
      <w:r w:rsidRPr="00D66B92">
        <w:rPr>
          <w:rFonts w:ascii="Times New Roman" w:hAnsi="Times New Roman"/>
          <w:sz w:val="24"/>
          <w:szCs w:val="24"/>
          <w:lang w:val="es-ES"/>
        </w:rPr>
        <w:t xml:space="preserve">password </w:t>
      </w:r>
      <w:r w:rsidRPr="00D66B92">
        <w:rPr>
          <w:b/>
          <w:i/>
          <w:color w:val="FF0000"/>
          <w:sz w:val="24"/>
          <w:szCs w:val="24"/>
          <w:lang w:val="es-ES"/>
        </w:rPr>
        <w:t>“</w:t>
      </w:r>
      <w:r w:rsidR="00097AD5">
        <w:rPr>
          <w:rFonts w:ascii="GHEA Grapalat" w:hAnsi="GHEA Grapalat"/>
          <w:b/>
          <w:i/>
          <w:color w:val="FF0000"/>
          <w:sz w:val="19"/>
          <w:szCs w:val="19"/>
          <w:lang w:val="af-ZA"/>
        </w:rPr>
        <w:t>ՀՀ ԱԱԾ-ՏԱ և ԿԿԳՎ-ՓՆՄԱՊՁԲ-23/2-ՖԽ</w:t>
      </w:r>
      <w:r w:rsidRPr="00D66B92">
        <w:rPr>
          <w:b/>
          <w:i/>
          <w:color w:val="FF0000"/>
          <w:sz w:val="24"/>
          <w:szCs w:val="24"/>
          <w:lang w:val="es-ES"/>
        </w:rPr>
        <w:t xml:space="preserve">” </w:t>
      </w:r>
      <w:r w:rsidRPr="00D66B92">
        <w:rPr>
          <w:rFonts w:ascii="Times New Roman" w:hAnsi="Times New Roman"/>
          <w:sz w:val="24"/>
          <w:szCs w:val="24"/>
          <w:lang w:val="es-ES"/>
        </w:rPr>
        <w:t xml:space="preserve">organized by the </w:t>
      </w:r>
      <w:r w:rsidRPr="00D66B92">
        <w:rPr>
          <w:rFonts w:ascii="Times New Roman" w:hAnsi="Times New Roman"/>
          <w:sz w:val="24"/>
          <w:szCs w:val="24"/>
        </w:rPr>
        <w:t>National Security Service  of the Republic of Armenia and in compliance with the requirements of the prequalification announcement is submitting an application:</w:t>
      </w:r>
    </w:p>
    <w:p w:rsidR="0010446B" w:rsidRPr="00D66B92" w:rsidRDefault="0010446B" w:rsidP="0010446B">
      <w:pPr>
        <w:jc w:val="both"/>
        <w:rPr>
          <w:u w:val="single"/>
          <w:lang w:val="es-ES"/>
        </w:rPr>
      </w:pPr>
    </w:p>
    <w:p w:rsidR="0010446B" w:rsidRPr="00D66B92" w:rsidRDefault="0010446B" w:rsidP="0010446B">
      <w:pPr>
        <w:jc w:val="both"/>
        <w:rPr>
          <w:u w:val="single"/>
          <w:lang w:val="es-ES"/>
        </w:rPr>
      </w:pPr>
    </w:p>
    <w:p w:rsidR="0010446B" w:rsidRPr="00D66B92" w:rsidDel="00437CDB" w:rsidRDefault="0010446B" w:rsidP="0010446B">
      <w:pPr>
        <w:jc w:val="both"/>
        <w:rPr>
          <w:lang w:val="es-ES"/>
        </w:rPr>
      </w:pPr>
    </w:p>
    <w:p w:rsidR="0010446B" w:rsidRPr="00D66B92" w:rsidRDefault="0010446B" w:rsidP="0010446B">
      <w:pPr>
        <w:jc w:val="both"/>
        <w:rPr>
          <w:lang w:val="es-ES"/>
        </w:rPr>
      </w:pPr>
    </w:p>
    <w:p w:rsidR="0010446B" w:rsidRPr="00D66B92" w:rsidRDefault="0010446B" w:rsidP="0010446B">
      <w:pPr>
        <w:jc w:val="both"/>
        <w:rPr>
          <w:vertAlign w:val="superscript"/>
          <w:lang w:val="es-ES"/>
        </w:rPr>
      </w:pPr>
      <w:r w:rsidRPr="00D66B92">
        <w:rPr>
          <w:lang w:val="es-ES"/>
        </w:rPr>
        <w:t>-----</w:t>
      </w:r>
      <w:r w:rsidRPr="00D66B92">
        <w:rPr>
          <w:vertAlign w:val="subscript"/>
          <w:lang w:val="es-ES"/>
        </w:rPr>
        <w:t xml:space="preserve"> Participant;'s name</w:t>
      </w:r>
      <w:r w:rsidRPr="00D66B92">
        <w:rPr>
          <w:lang w:val="es-ES"/>
        </w:rPr>
        <w:t xml:space="preserve"> ----------- taxpayer's </w:t>
      </w:r>
      <w:r w:rsidRPr="00D66B92">
        <w:t>identification</w:t>
      </w:r>
      <w:r w:rsidRPr="00D66B92">
        <w:rPr>
          <w:lang w:val="es-ES"/>
        </w:rPr>
        <w:t xml:space="preserve"> number --------</w:t>
      </w:r>
      <w:r w:rsidRPr="00D66B92">
        <w:rPr>
          <w:vertAlign w:val="subscript"/>
          <w:lang w:val="es-ES"/>
        </w:rPr>
        <w:t xml:space="preserve">taxpayer's </w:t>
      </w:r>
      <w:r w:rsidRPr="00D66B92">
        <w:rPr>
          <w:vertAlign w:val="subscript"/>
        </w:rPr>
        <w:t>identification</w:t>
      </w:r>
      <w:r w:rsidRPr="00D66B92">
        <w:rPr>
          <w:vertAlign w:val="subscript"/>
          <w:lang w:val="es-ES"/>
        </w:rPr>
        <w:t xml:space="preserve"> number</w:t>
      </w:r>
      <w:r w:rsidRPr="00D66B92">
        <w:rPr>
          <w:lang w:val="es-ES"/>
        </w:rPr>
        <w:t xml:space="preserve"> ---------.</w:t>
      </w:r>
    </w:p>
    <w:p w:rsidR="0010446B" w:rsidRPr="00D66B92" w:rsidRDefault="0010446B" w:rsidP="0010446B">
      <w:pPr>
        <w:jc w:val="both"/>
        <w:rPr>
          <w:vertAlign w:val="superscript"/>
          <w:lang w:val="es-ES"/>
        </w:rPr>
      </w:pPr>
    </w:p>
    <w:p w:rsidR="0010446B" w:rsidRPr="00D66B92" w:rsidRDefault="0010446B" w:rsidP="0010446B">
      <w:pPr>
        <w:jc w:val="both"/>
        <w:rPr>
          <w:lang w:val="es-ES"/>
        </w:rPr>
      </w:pPr>
    </w:p>
    <w:p w:rsidR="0010446B" w:rsidRPr="00D66B92" w:rsidRDefault="0010446B" w:rsidP="0010446B">
      <w:pPr>
        <w:jc w:val="both"/>
        <w:rPr>
          <w:u w:val="single"/>
          <w:lang w:val="es-ES"/>
        </w:rPr>
      </w:pPr>
      <w:r w:rsidRPr="00D66B92">
        <w:rPr>
          <w:lang w:val="es-ES"/>
        </w:rPr>
        <w:t>-----</w:t>
      </w:r>
      <w:r w:rsidRPr="00D66B92">
        <w:rPr>
          <w:vertAlign w:val="subscript"/>
          <w:lang w:val="es-ES"/>
        </w:rPr>
        <w:t xml:space="preserve"> Participant;'s name</w:t>
      </w:r>
      <w:r w:rsidRPr="00D66B92">
        <w:rPr>
          <w:lang w:val="es-ES"/>
        </w:rPr>
        <w:t xml:space="preserve"> ------------e-mail address --------</w:t>
      </w:r>
      <w:r w:rsidRPr="00D66B92">
        <w:rPr>
          <w:vertAlign w:val="subscript"/>
          <w:lang w:val="es-ES"/>
        </w:rPr>
        <w:t>e-mail address</w:t>
      </w:r>
      <w:r w:rsidRPr="00D66B92">
        <w:rPr>
          <w:lang w:val="es-ES"/>
        </w:rPr>
        <w:t>---------</w:t>
      </w:r>
    </w:p>
    <w:p w:rsidR="0010446B" w:rsidRPr="00D66B92" w:rsidRDefault="0010446B" w:rsidP="0010446B">
      <w:pPr>
        <w:jc w:val="right"/>
        <w:rPr>
          <w:lang w:val="es-ES"/>
        </w:rPr>
      </w:pPr>
    </w:p>
    <w:p w:rsidR="0010446B" w:rsidRPr="00D66B92" w:rsidRDefault="0010446B" w:rsidP="0010446B">
      <w:pPr>
        <w:jc w:val="right"/>
        <w:rPr>
          <w:lang w:val="es-ES"/>
        </w:rPr>
      </w:pPr>
    </w:p>
    <w:p w:rsidR="0010446B" w:rsidRPr="00D66B92" w:rsidRDefault="0010446B" w:rsidP="0010446B">
      <w:pPr>
        <w:jc w:val="right"/>
        <w:rPr>
          <w:lang w:val="es-ES"/>
        </w:rPr>
      </w:pPr>
    </w:p>
    <w:p w:rsidR="0010446B" w:rsidRPr="00D66B92" w:rsidRDefault="0010446B" w:rsidP="0010446B">
      <w:pPr>
        <w:jc w:val="right"/>
        <w:rPr>
          <w:lang w:val="es-ES"/>
        </w:rPr>
      </w:pPr>
    </w:p>
    <w:p w:rsidR="0010446B" w:rsidRPr="00D66B92" w:rsidRDefault="0010446B" w:rsidP="0010446B">
      <w:pPr>
        <w:jc w:val="both"/>
        <w:rPr>
          <w:lang w:val="es-ES"/>
        </w:rPr>
      </w:pPr>
    </w:p>
    <w:p w:rsidR="0010446B" w:rsidRPr="00D66B92" w:rsidRDefault="0010446B" w:rsidP="0010446B">
      <w:pPr>
        <w:jc w:val="both"/>
        <w:rPr>
          <w:lang w:val="es-ES"/>
        </w:rPr>
      </w:pPr>
    </w:p>
    <w:p w:rsidR="0010446B" w:rsidRPr="00D66B92" w:rsidRDefault="0010446B" w:rsidP="0010446B">
      <w:pPr>
        <w:jc w:val="both"/>
        <w:rPr>
          <w:lang w:val="es-ES"/>
        </w:rPr>
      </w:pPr>
    </w:p>
    <w:p w:rsidR="0010446B" w:rsidRPr="00D66B92" w:rsidRDefault="0010446B" w:rsidP="0010446B">
      <w:pPr>
        <w:jc w:val="both"/>
        <w:rPr>
          <w:lang w:val="es-ES"/>
        </w:rPr>
      </w:pPr>
    </w:p>
    <w:p w:rsidR="0010446B" w:rsidRPr="00D66B92" w:rsidRDefault="0010446B" w:rsidP="0010446B">
      <w:pPr>
        <w:jc w:val="both"/>
        <w:rPr>
          <w:lang w:val="es-ES"/>
        </w:rPr>
      </w:pPr>
    </w:p>
    <w:p w:rsidR="0010446B" w:rsidRPr="00D66B92" w:rsidRDefault="0010446B" w:rsidP="0010446B">
      <w:pPr>
        <w:jc w:val="both"/>
        <w:rPr>
          <w:lang w:val="es-ES"/>
        </w:rPr>
      </w:pPr>
      <w:r w:rsidRPr="00D66B92">
        <w:rPr>
          <w:lang w:val="es-ES"/>
        </w:rPr>
        <w:t>-----</w:t>
      </w:r>
      <w:r w:rsidRPr="00D66B92">
        <w:rPr>
          <w:vertAlign w:val="subscript"/>
          <w:lang w:val="es-ES"/>
        </w:rPr>
        <w:t>Participant's name</w:t>
      </w:r>
      <w:r w:rsidRPr="00D66B92">
        <w:rPr>
          <w:vertAlign w:val="subscript"/>
          <w:lang w:val="hy-AM"/>
        </w:rPr>
        <w:t xml:space="preserve">  (</w:t>
      </w:r>
      <w:r w:rsidRPr="00D66B92">
        <w:rPr>
          <w:vertAlign w:val="subscript"/>
        </w:rPr>
        <w:t>leading position, name, surname)</w:t>
      </w:r>
      <w:r w:rsidRPr="00D66B92">
        <w:rPr>
          <w:lang w:val="es-ES"/>
        </w:rPr>
        <w:t>------------                                      -----</w:t>
      </w:r>
      <w:r w:rsidRPr="00D66B92">
        <w:rPr>
          <w:vertAlign w:val="subscript"/>
        </w:rPr>
        <w:t>signature</w:t>
      </w:r>
      <w:r w:rsidRPr="00D66B92">
        <w:rPr>
          <w:lang w:val="es-ES"/>
        </w:rPr>
        <w:t>-------</w:t>
      </w:r>
    </w:p>
    <w:p w:rsidR="0010446B" w:rsidRPr="00D66B92" w:rsidRDefault="0010446B" w:rsidP="0010446B">
      <w:pPr>
        <w:jc w:val="both"/>
        <w:rPr>
          <w:lang w:val="es-ES"/>
        </w:rPr>
      </w:pPr>
    </w:p>
    <w:p w:rsidR="0010446B" w:rsidRPr="00D66B92" w:rsidRDefault="0010446B" w:rsidP="0010446B">
      <w:pPr>
        <w:jc w:val="both"/>
        <w:rPr>
          <w:lang w:val="hy-AM"/>
        </w:rPr>
      </w:pPr>
      <w:r w:rsidRPr="00D66B92">
        <w:tab/>
      </w:r>
      <w:r w:rsidRPr="00D66B92">
        <w:tab/>
      </w:r>
      <w:r w:rsidRPr="00D66B92">
        <w:tab/>
      </w:r>
      <w:r w:rsidRPr="00D66B92">
        <w:tab/>
      </w:r>
      <w:r w:rsidRPr="00D66B92">
        <w:tab/>
      </w:r>
      <w:r w:rsidRPr="00D66B92">
        <w:tab/>
      </w:r>
      <w:r w:rsidRPr="00D66B92">
        <w:tab/>
      </w:r>
      <w:r w:rsidRPr="00D66B92">
        <w:tab/>
      </w:r>
      <w:r w:rsidRPr="00D66B92">
        <w:tab/>
      </w:r>
      <w:r w:rsidRPr="00D66B92">
        <w:tab/>
      </w:r>
      <w:r w:rsidRPr="00D66B92">
        <w:tab/>
      </w:r>
      <w:r w:rsidRPr="00D66B92">
        <w:tab/>
        <w:t>Seal</w:t>
      </w:r>
    </w:p>
    <w:p w:rsidR="0010446B" w:rsidRPr="00D66B92" w:rsidRDefault="0010446B" w:rsidP="0010446B">
      <w:pPr>
        <w:pStyle w:val="3"/>
        <w:jc w:val="right"/>
        <w:rPr>
          <w:rFonts w:ascii="GHEA Grapalat" w:hAnsi="GHEA Grapalat"/>
          <w:b/>
          <w:lang w:val="hy-AM"/>
        </w:rPr>
      </w:pPr>
    </w:p>
    <w:p w:rsidR="0010446B" w:rsidRPr="00D66B92" w:rsidRDefault="0010446B" w:rsidP="0010446B">
      <w:pPr>
        <w:pStyle w:val="3"/>
        <w:jc w:val="right"/>
        <w:rPr>
          <w:rFonts w:ascii="GHEA Grapalat" w:hAnsi="GHEA Grapalat"/>
          <w:b/>
          <w:lang w:val="hy-AM"/>
        </w:rPr>
      </w:pPr>
    </w:p>
    <w:p w:rsidR="0010446B" w:rsidRPr="00D66B92" w:rsidRDefault="0010446B" w:rsidP="0010446B">
      <w:pPr>
        <w:pStyle w:val="3"/>
        <w:jc w:val="right"/>
        <w:rPr>
          <w:rFonts w:ascii="GHEA Grapalat" w:hAnsi="GHEA Grapalat"/>
          <w:b/>
          <w:lang w:val="hy-AM"/>
        </w:rPr>
      </w:pPr>
    </w:p>
    <w:p w:rsidR="0010446B" w:rsidRPr="00D66B92" w:rsidRDefault="0010446B" w:rsidP="0010446B">
      <w:pPr>
        <w:pStyle w:val="3"/>
        <w:jc w:val="right"/>
        <w:rPr>
          <w:rFonts w:ascii="GHEA Grapalat" w:hAnsi="GHEA Grapalat"/>
          <w:b/>
          <w:lang w:val="hy-AM"/>
        </w:rPr>
      </w:pPr>
    </w:p>
    <w:p w:rsidR="0010446B" w:rsidRPr="00D66B92" w:rsidRDefault="0010446B" w:rsidP="0010446B">
      <w:pPr>
        <w:pStyle w:val="norm"/>
        <w:spacing w:line="240" w:lineRule="auto"/>
        <w:ind w:firstLine="284"/>
        <w:jc w:val="right"/>
        <w:rPr>
          <w:rFonts w:ascii="GHEA Grapalat" w:hAnsi="GHEA Grapalat" w:cs="Sylfaen"/>
          <w:i/>
          <w:sz w:val="20"/>
        </w:rPr>
      </w:pPr>
      <w:r w:rsidRPr="00D66B92">
        <w:rPr>
          <w:rFonts w:ascii="GHEA Grapalat" w:hAnsi="GHEA Grapalat" w:cs="Sylfaen"/>
          <w:i/>
          <w:sz w:val="20"/>
          <w:lang w:val="hy-AM"/>
        </w:rPr>
        <w:br w:type="page"/>
      </w:r>
    </w:p>
    <w:p w:rsidR="0010446B" w:rsidRPr="00D66B92" w:rsidRDefault="0010446B" w:rsidP="0010446B">
      <w:pPr>
        <w:pStyle w:val="norm"/>
        <w:spacing w:line="240" w:lineRule="auto"/>
        <w:ind w:firstLine="284"/>
        <w:jc w:val="right"/>
        <w:rPr>
          <w:rFonts w:ascii="Times New Roman" w:hAnsi="Times New Roman"/>
          <w:i/>
          <w:sz w:val="24"/>
          <w:szCs w:val="24"/>
          <w:lang w:val="es-ES" w:eastAsia="en-US"/>
        </w:rPr>
      </w:pPr>
      <w:r w:rsidRPr="00D66B92">
        <w:rPr>
          <w:rFonts w:ascii="Times New Roman" w:hAnsi="Times New Roman"/>
          <w:i/>
          <w:sz w:val="24"/>
          <w:szCs w:val="24"/>
          <w:lang w:val="es-ES" w:eastAsia="en-US"/>
        </w:rPr>
        <w:lastRenderedPageBreak/>
        <w:t>Annex  N 2</w:t>
      </w:r>
    </w:p>
    <w:p w:rsidR="0010446B" w:rsidRPr="00D66B92" w:rsidRDefault="0010446B" w:rsidP="0010446B">
      <w:pPr>
        <w:pStyle w:val="norm"/>
        <w:spacing w:line="240" w:lineRule="auto"/>
        <w:ind w:firstLine="284"/>
        <w:jc w:val="right"/>
        <w:rPr>
          <w:rFonts w:ascii="Times New Roman" w:hAnsi="Times New Roman"/>
          <w:i/>
          <w:sz w:val="24"/>
          <w:szCs w:val="24"/>
          <w:lang w:val="es-ES" w:eastAsia="en-US"/>
        </w:rPr>
      </w:pPr>
      <w:r w:rsidRPr="00D66B92">
        <w:rPr>
          <w:rFonts w:ascii="Times New Roman" w:hAnsi="Times New Roman"/>
          <w:i/>
          <w:sz w:val="24"/>
          <w:szCs w:val="24"/>
          <w:lang w:val="es-ES" w:eastAsia="en-US"/>
        </w:rPr>
        <w:t xml:space="preserve">To the Announcement of the Prequalification </w:t>
      </w:r>
    </w:p>
    <w:p w:rsidR="0010446B" w:rsidRPr="00D66B92" w:rsidRDefault="0010446B" w:rsidP="0010446B">
      <w:pPr>
        <w:pStyle w:val="norm"/>
        <w:spacing w:line="240" w:lineRule="auto"/>
        <w:ind w:firstLine="284"/>
        <w:jc w:val="right"/>
        <w:rPr>
          <w:rFonts w:ascii="Times New Roman" w:hAnsi="Times New Roman"/>
          <w:i/>
          <w:sz w:val="24"/>
          <w:szCs w:val="24"/>
          <w:lang w:val="es-ES" w:eastAsia="en-US"/>
        </w:rPr>
      </w:pPr>
      <w:r w:rsidRPr="00D66B92">
        <w:rPr>
          <w:rFonts w:ascii="Times New Roman" w:hAnsi="Times New Roman"/>
          <w:i/>
          <w:sz w:val="24"/>
          <w:szCs w:val="24"/>
          <w:lang w:val="es-ES" w:eastAsia="en-US"/>
        </w:rPr>
        <w:t xml:space="preserve">Procedure for the </w:t>
      </w:r>
      <w:r w:rsidR="00003BA9" w:rsidRPr="00D66B92">
        <w:rPr>
          <w:rFonts w:ascii="Times New Roman" w:hAnsi="Times New Roman"/>
          <w:i/>
          <w:sz w:val="24"/>
          <w:szCs w:val="24"/>
          <w:lang w:val="es-ES" w:eastAsia="en-US"/>
        </w:rPr>
        <w:t>Closed target competition</w:t>
      </w:r>
      <w:r w:rsidRPr="00D66B92">
        <w:rPr>
          <w:rFonts w:ascii="Times New Roman" w:hAnsi="Times New Roman"/>
          <w:i/>
          <w:sz w:val="24"/>
          <w:szCs w:val="24"/>
          <w:lang w:val="es-ES" w:eastAsia="en-US"/>
        </w:rPr>
        <w:t xml:space="preserve"> with</w:t>
      </w:r>
    </w:p>
    <w:p w:rsidR="0010446B" w:rsidRPr="00D66B92" w:rsidRDefault="0010446B" w:rsidP="0010446B">
      <w:pPr>
        <w:pStyle w:val="3"/>
        <w:jc w:val="right"/>
        <w:rPr>
          <w:i/>
          <w:sz w:val="24"/>
          <w:szCs w:val="24"/>
          <w:lang w:val="es-ES"/>
        </w:rPr>
      </w:pPr>
      <w:r w:rsidRPr="00D66B92">
        <w:rPr>
          <w:i/>
          <w:sz w:val="24"/>
          <w:szCs w:val="24"/>
          <w:lang w:val="es-ES"/>
        </w:rPr>
        <w:t xml:space="preserve">password </w:t>
      </w:r>
      <w:r w:rsidRPr="00D66B92">
        <w:rPr>
          <w:b/>
          <w:i/>
          <w:color w:val="FF0000"/>
          <w:sz w:val="24"/>
          <w:szCs w:val="24"/>
          <w:lang w:val="es-ES"/>
        </w:rPr>
        <w:t>“</w:t>
      </w:r>
      <w:r w:rsidR="00097AD5">
        <w:rPr>
          <w:rFonts w:ascii="GHEA Grapalat" w:hAnsi="GHEA Grapalat"/>
          <w:b/>
          <w:i/>
          <w:color w:val="FF0000"/>
          <w:sz w:val="19"/>
          <w:szCs w:val="19"/>
          <w:lang w:val="af-ZA"/>
        </w:rPr>
        <w:t>ՀՀ ԱԱԾ-ՏԱ և ԿԿԳՎ-ՓՆՄԱՊՁԲ-23/2-ՖԽ</w:t>
      </w:r>
      <w:r w:rsidRPr="00D66B92">
        <w:rPr>
          <w:b/>
          <w:i/>
          <w:color w:val="FF0000"/>
          <w:sz w:val="24"/>
          <w:szCs w:val="24"/>
          <w:lang w:val="es-ES"/>
        </w:rPr>
        <w:t>”</w:t>
      </w:r>
      <w:bookmarkStart w:id="0" w:name="_GoBack"/>
      <w:bookmarkEnd w:id="0"/>
    </w:p>
    <w:p w:rsidR="0010446B" w:rsidRPr="00D66B92" w:rsidRDefault="0010446B" w:rsidP="0010446B">
      <w:pPr>
        <w:jc w:val="center"/>
        <w:rPr>
          <w:b/>
          <w:lang w:val="es-ES"/>
        </w:rPr>
      </w:pPr>
    </w:p>
    <w:p w:rsidR="0010446B" w:rsidRPr="00D66B92" w:rsidRDefault="0010446B" w:rsidP="0010446B">
      <w:pPr>
        <w:spacing w:line="360" w:lineRule="auto"/>
        <w:jc w:val="center"/>
        <w:rPr>
          <w:b/>
          <w:lang w:val="es-ES"/>
        </w:rPr>
      </w:pPr>
    </w:p>
    <w:p w:rsidR="0010446B" w:rsidRPr="00D66B92" w:rsidRDefault="0010446B" w:rsidP="0010446B">
      <w:pPr>
        <w:spacing w:line="360" w:lineRule="auto"/>
        <w:jc w:val="center"/>
        <w:rPr>
          <w:b/>
          <w:lang w:val="es-ES"/>
        </w:rPr>
      </w:pPr>
      <w:r w:rsidRPr="00D66B92">
        <w:rPr>
          <w:b/>
          <w:lang w:val="es-ES"/>
        </w:rPr>
        <w:t>ANNOUNCEMENT</w:t>
      </w:r>
    </w:p>
    <w:p w:rsidR="0010446B" w:rsidRPr="00D66B92" w:rsidRDefault="0010446B" w:rsidP="0010446B">
      <w:pPr>
        <w:spacing w:line="360" w:lineRule="auto"/>
        <w:jc w:val="center"/>
        <w:rPr>
          <w:b/>
          <w:lang w:val="es-ES"/>
        </w:rPr>
      </w:pPr>
      <w:r w:rsidRPr="00D66B92">
        <w:rPr>
          <w:b/>
          <w:lang w:val="es-ES"/>
        </w:rPr>
        <w:t xml:space="preserve">ON </w:t>
      </w:r>
      <w:r w:rsidRPr="00D66B92">
        <w:rPr>
          <w:b/>
        </w:rPr>
        <w:t xml:space="preserve">COMPLIANCE TO </w:t>
      </w:r>
      <w:r w:rsidRPr="00D66B92">
        <w:rPr>
          <w:b/>
          <w:lang w:val="es-ES"/>
        </w:rPr>
        <w:t xml:space="preserve">THE QUALIFICATION CRITERION </w:t>
      </w:r>
    </w:p>
    <w:p w:rsidR="0010446B" w:rsidRPr="00D66B92" w:rsidRDefault="0010446B" w:rsidP="0010446B">
      <w:pPr>
        <w:pStyle w:val="6"/>
        <w:spacing w:line="360" w:lineRule="auto"/>
        <w:jc w:val="center"/>
        <w:rPr>
          <w:rFonts w:ascii="Times New Roman" w:hAnsi="Times New Roman"/>
          <w:color w:val="auto"/>
          <w:sz w:val="24"/>
          <w:szCs w:val="24"/>
          <w:lang w:val="es-ES"/>
        </w:rPr>
      </w:pPr>
      <w:r w:rsidRPr="00D66B92">
        <w:rPr>
          <w:rFonts w:ascii="Times New Roman" w:hAnsi="Times New Roman"/>
          <w:color w:val="auto"/>
          <w:sz w:val="24"/>
          <w:szCs w:val="24"/>
          <w:lang w:val="es-ES"/>
        </w:rPr>
        <w:t xml:space="preserve">“THE COMPLIANCE </w:t>
      </w:r>
      <w:r w:rsidRPr="00D66B92">
        <w:rPr>
          <w:rFonts w:ascii="Times New Roman" w:hAnsi="Times New Roman"/>
          <w:sz w:val="24"/>
          <w:szCs w:val="24"/>
        </w:rPr>
        <w:t>OF A PROFESSIONAL ACTIVITY TO THE ACTIVITY PRESCRIBED BY THE CONTRACT”</w:t>
      </w:r>
    </w:p>
    <w:p w:rsidR="0010446B" w:rsidRPr="00D66B92" w:rsidRDefault="0010446B" w:rsidP="0010446B">
      <w:pPr>
        <w:pStyle w:val="6"/>
        <w:spacing w:line="360" w:lineRule="auto"/>
        <w:jc w:val="center"/>
        <w:rPr>
          <w:rFonts w:ascii="Times New Roman" w:hAnsi="Times New Roman"/>
          <w:color w:val="auto"/>
          <w:sz w:val="24"/>
          <w:szCs w:val="24"/>
          <w:lang w:val="es-ES"/>
        </w:rPr>
      </w:pPr>
    </w:p>
    <w:p w:rsidR="0010446B" w:rsidRPr="00D66B92" w:rsidRDefault="0010446B" w:rsidP="0010446B">
      <w:pPr>
        <w:spacing w:line="360" w:lineRule="auto"/>
        <w:jc w:val="center"/>
        <w:rPr>
          <w:rFonts w:ascii="GHEA Grapalat" w:hAnsi="GHEA Grapalat"/>
          <w:b/>
          <w:sz w:val="20"/>
          <w:szCs w:val="20"/>
          <w:lang w:val="es-ES"/>
        </w:rPr>
      </w:pPr>
    </w:p>
    <w:p w:rsidR="0010446B" w:rsidRPr="00D66B92" w:rsidRDefault="0010446B" w:rsidP="0010446B">
      <w:pPr>
        <w:spacing w:line="360" w:lineRule="auto"/>
        <w:ind w:left="709" w:hanging="1844"/>
        <w:jc w:val="center"/>
      </w:pPr>
    </w:p>
    <w:p w:rsidR="0010446B" w:rsidRPr="00D66B92" w:rsidRDefault="0010446B" w:rsidP="00545DC9">
      <w:pPr>
        <w:spacing w:line="360" w:lineRule="auto"/>
        <w:ind w:firstLine="567"/>
        <w:jc w:val="both"/>
      </w:pPr>
      <w:r w:rsidRPr="00D66B92">
        <w:t>-------------</w:t>
      </w:r>
      <w:r w:rsidRPr="00D66B92">
        <w:rPr>
          <w:vertAlign w:val="subscript"/>
        </w:rPr>
        <w:t>Participant's name</w:t>
      </w:r>
      <w:r w:rsidRPr="00D66B92">
        <w:t>---------------- announces and certifies that during the year of application submission and within</w:t>
      </w:r>
      <w:r w:rsidR="009A06D9" w:rsidRPr="00D66B92">
        <w:t xml:space="preserve"> </w:t>
      </w:r>
      <w:r w:rsidRPr="00D66B92">
        <w:t xml:space="preserve">three years </w:t>
      </w:r>
      <w:r w:rsidR="009A06D9" w:rsidRPr="00D66B92">
        <w:rPr>
          <w:lang w:val="es-ES"/>
        </w:rPr>
        <w:t>preceding it, he delivered the goods specified below:</w:t>
      </w:r>
      <w:r w:rsidRPr="00D66B92">
        <w:t xml:space="preserve">  </w:t>
      </w:r>
    </w:p>
    <w:p w:rsidR="0010446B" w:rsidRPr="00D66B92" w:rsidRDefault="0010446B" w:rsidP="0010446B">
      <w:pPr>
        <w:ind w:firstLine="720"/>
        <w:jc w:val="both"/>
        <w:rPr>
          <w:rFonts w:ascii="GHEA Grapalat" w:hAnsi="GHEA Grapalat" w:cs="Sylfaen"/>
          <w:sz w:val="20"/>
          <w:szCs w:val="20"/>
          <w:lang w:val="hy-AM"/>
        </w:rPr>
      </w:pPr>
      <w:r w:rsidRPr="00D66B92">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2581"/>
        <w:gridCol w:w="6149"/>
      </w:tblGrid>
      <w:tr w:rsidR="0010446B" w:rsidRPr="00D66B92" w:rsidTr="006165B8">
        <w:trPr>
          <w:trHeight w:val="663"/>
        </w:trPr>
        <w:tc>
          <w:tcPr>
            <w:tcW w:w="10188" w:type="dxa"/>
            <w:gridSpan w:val="3"/>
            <w:shd w:val="clear" w:color="auto" w:fill="F2F2F2"/>
            <w:vAlign w:val="center"/>
          </w:tcPr>
          <w:p w:rsidR="0010446B" w:rsidRPr="00D66B92" w:rsidRDefault="0010446B" w:rsidP="006165B8">
            <w:pPr>
              <w:jc w:val="center"/>
              <w:rPr>
                <w:b/>
                <w:lang w:val="hy-AM"/>
              </w:rPr>
            </w:pPr>
            <w:r w:rsidRPr="00D66B92">
              <w:rPr>
                <w:b/>
                <w:lang w:val="hy-AM"/>
              </w:rPr>
              <w:t xml:space="preserve">Contracts concluded in due form </w:t>
            </w:r>
            <w:r w:rsidRPr="00D66B92">
              <w:rPr>
                <w:b/>
              </w:rPr>
              <w:t>during the year of application submission and within three years prior to it</w:t>
            </w:r>
          </w:p>
        </w:tc>
      </w:tr>
      <w:tr w:rsidR="0010446B" w:rsidRPr="00D66B92" w:rsidTr="006165B8">
        <w:trPr>
          <w:trHeight w:val="403"/>
        </w:trPr>
        <w:tc>
          <w:tcPr>
            <w:tcW w:w="1458" w:type="dxa"/>
            <w:shd w:val="clear" w:color="auto" w:fill="F2F2F2"/>
            <w:vAlign w:val="center"/>
          </w:tcPr>
          <w:p w:rsidR="0010446B" w:rsidRPr="00D66B92" w:rsidRDefault="0010446B" w:rsidP="006165B8">
            <w:pPr>
              <w:jc w:val="center"/>
              <w:rPr>
                <w:b/>
                <w:sz w:val="20"/>
                <w:szCs w:val="20"/>
              </w:rPr>
            </w:pPr>
            <w:r w:rsidRPr="00D66B92">
              <w:rPr>
                <w:b/>
                <w:sz w:val="20"/>
                <w:szCs w:val="20"/>
              </w:rPr>
              <w:t>№</w:t>
            </w:r>
          </w:p>
        </w:tc>
        <w:tc>
          <w:tcPr>
            <w:tcW w:w="2581" w:type="dxa"/>
            <w:shd w:val="clear" w:color="auto" w:fill="F2F2F2"/>
            <w:vAlign w:val="center"/>
          </w:tcPr>
          <w:p w:rsidR="0010446B" w:rsidRPr="00D66B92" w:rsidRDefault="0010446B" w:rsidP="006165B8">
            <w:pPr>
              <w:jc w:val="center"/>
              <w:rPr>
                <w:b/>
                <w:sz w:val="20"/>
                <w:szCs w:val="20"/>
              </w:rPr>
            </w:pPr>
            <w:r w:rsidRPr="00D66B92">
              <w:rPr>
                <w:b/>
                <w:sz w:val="20"/>
                <w:szCs w:val="20"/>
              </w:rPr>
              <w:t>Subject</w:t>
            </w:r>
          </w:p>
        </w:tc>
        <w:tc>
          <w:tcPr>
            <w:tcW w:w="6149" w:type="dxa"/>
            <w:shd w:val="clear" w:color="auto" w:fill="F2F2F2"/>
            <w:vAlign w:val="center"/>
          </w:tcPr>
          <w:p w:rsidR="0010446B" w:rsidRPr="00D66B92" w:rsidRDefault="0010446B" w:rsidP="006165B8">
            <w:pPr>
              <w:jc w:val="center"/>
              <w:rPr>
                <w:b/>
                <w:sz w:val="20"/>
                <w:szCs w:val="20"/>
              </w:rPr>
            </w:pPr>
            <w:r w:rsidRPr="00D66B92">
              <w:rPr>
                <w:b/>
                <w:sz w:val="20"/>
                <w:szCs w:val="20"/>
              </w:rPr>
              <w:t>Information on the customer and contact data</w:t>
            </w:r>
          </w:p>
        </w:tc>
      </w:tr>
      <w:tr w:rsidR="0010446B" w:rsidRPr="00D66B92" w:rsidTr="006165B8">
        <w:trPr>
          <w:trHeight w:val="340"/>
        </w:trPr>
        <w:tc>
          <w:tcPr>
            <w:tcW w:w="10188" w:type="dxa"/>
            <w:gridSpan w:val="3"/>
            <w:vAlign w:val="center"/>
          </w:tcPr>
          <w:p w:rsidR="0010446B" w:rsidRPr="00D66B92" w:rsidRDefault="0010446B" w:rsidP="006165B8">
            <w:pPr>
              <w:jc w:val="center"/>
              <w:rPr>
                <w:i/>
                <w:sz w:val="20"/>
                <w:szCs w:val="20"/>
              </w:rPr>
            </w:pPr>
            <w:r w:rsidRPr="00D66B92">
              <w:rPr>
                <w:i/>
                <w:sz w:val="20"/>
                <w:szCs w:val="20"/>
              </w:rPr>
              <w:t>date............ year</w:t>
            </w: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1</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2</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0188" w:type="dxa"/>
            <w:gridSpan w:val="3"/>
            <w:vAlign w:val="center"/>
          </w:tcPr>
          <w:p w:rsidR="0010446B" w:rsidRPr="00D66B92" w:rsidRDefault="0010446B" w:rsidP="006165B8">
            <w:pPr>
              <w:jc w:val="center"/>
              <w:rPr>
                <w:i/>
                <w:sz w:val="20"/>
                <w:szCs w:val="20"/>
              </w:rPr>
            </w:pPr>
            <w:r w:rsidRPr="00D66B92">
              <w:rPr>
                <w:i/>
                <w:sz w:val="20"/>
                <w:szCs w:val="20"/>
              </w:rPr>
              <w:t>date............ year</w:t>
            </w: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1</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2</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0188" w:type="dxa"/>
            <w:gridSpan w:val="3"/>
            <w:vAlign w:val="center"/>
          </w:tcPr>
          <w:p w:rsidR="0010446B" w:rsidRPr="00D66B92" w:rsidRDefault="0010446B" w:rsidP="006165B8">
            <w:pPr>
              <w:jc w:val="center"/>
              <w:rPr>
                <w:i/>
                <w:sz w:val="20"/>
                <w:szCs w:val="20"/>
              </w:rPr>
            </w:pPr>
            <w:r w:rsidRPr="00D66B92">
              <w:rPr>
                <w:i/>
                <w:sz w:val="20"/>
                <w:szCs w:val="20"/>
              </w:rPr>
              <w:t>date ............ year</w:t>
            </w: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1</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2</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r w:rsidR="0010446B" w:rsidRPr="00D66B92" w:rsidTr="006165B8">
        <w:trPr>
          <w:trHeight w:val="340"/>
        </w:trPr>
        <w:tc>
          <w:tcPr>
            <w:tcW w:w="1458" w:type="dxa"/>
            <w:vAlign w:val="center"/>
          </w:tcPr>
          <w:p w:rsidR="0010446B" w:rsidRPr="00D66B92" w:rsidRDefault="0010446B" w:rsidP="006165B8">
            <w:pPr>
              <w:jc w:val="center"/>
              <w:rPr>
                <w:sz w:val="20"/>
                <w:szCs w:val="20"/>
              </w:rPr>
            </w:pPr>
            <w:r w:rsidRPr="00D66B92">
              <w:rPr>
                <w:sz w:val="20"/>
                <w:szCs w:val="20"/>
              </w:rPr>
              <w:t>...</w:t>
            </w:r>
          </w:p>
        </w:tc>
        <w:tc>
          <w:tcPr>
            <w:tcW w:w="2581" w:type="dxa"/>
          </w:tcPr>
          <w:p w:rsidR="0010446B" w:rsidRPr="00D66B92" w:rsidRDefault="0010446B" w:rsidP="006165B8">
            <w:pPr>
              <w:jc w:val="center"/>
              <w:rPr>
                <w:sz w:val="20"/>
                <w:szCs w:val="20"/>
              </w:rPr>
            </w:pPr>
          </w:p>
        </w:tc>
        <w:tc>
          <w:tcPr>
            <w:tcW w:w="6149" w:type="dxa"/>
          </w:tcPr>
          <w:p w:rsidR="0010446B" w:rsidRPr="00D66B92" w:rsidRDefault="0010446B" w:rsidP="006165B8">
            <w:pPr>
              <w:jc w:val="center"/>
              <w:rPr>
                <w:sz w:val="20"/>
                <w:szCs w:val="20"/>
              </w:rPr>
            </w:pPr>
          </w:p>
        </w:tc>
      </w:tr>
    </w:tbl>
    <w:p w:rsidR="0010446B" w:rsidRPr="00D66B92" w:rsidRDefault="0010446B" w:rsidP="0010446B">
      <w:pPr>
        <w:ind w:firstLine="720"/>
        <w:jc w:val="center"/>
        <w:rPr>
          <w:rFonts w:ascii="GHEA Grapalat" w:hAnsi="GHEA Grapalat" w:cs="Sylfaen"/>
          <w:sz w:val="20"/>
          <w:szCs w:val="20"/>
        </w:rPr>
      </w:pPr>
    </w:p>
    <w:p w:rsidR="0010446B" w:rsidRPr="00D66B92" w:rsidRDefault="0010446B" w:rsidP="0010446B">
      <w:pPr>
        <w:ind w:firstLine="720"/>
        <w:jc w:val="both"/>
        <w:rPr>
          <w:rFonts w:ascii="GHEA Grapalat" w:hAnsi="GHEA Grapalat" w:cs="Sylfaen"/>
          <w:sz w:val="20"/>
          <w:szCs w:val="20"/>
        </w:rPr>
      </w:pPr>
    </w:p>
    <w:p w:rsidR="0010446B" w:rsidRPr="00D66B92" w:rsidRDefault="0010446B" w:rsidP="0010446B">
      <w:pPr>
        <w:ind w:firstLine="720"/>
        <w:jc w:val="both"/>
        <w:rPr>
          <w:rFonts w:ascii="GHEA Grapalat" w:hAnsi="GHEA Grapalat" w:cs="Sylfaen"/>
          <w:sz w:val="20"/>
          <w:szCs w:val="20"/>
        </w:rPr>
      </w:pPr>
    </w:p>
    <w:p w:rsidR="0010446B" w:rsidRPr="00D66B92" w:rsidRDefault="0010446B" w:rsidP="0010446B">
      <w:pPr>
        <w:jc w:val="both"/>
        <w:rPr>
          <w:rFonts w:ascii="GHEA Grapalat" w:hAnsi="GHEA Grapalat"/>
          <w:sz w:val="20"/>
          <w:szCs w:val="20"/>
          <w:lang w:val="es-ES"/>
        </w:rPr>
      </w:pPr>
    </w:p>
    <w:p w:rsidR="0010446B" w:rsidRPr="00D66B92" w:rsidRDefault="0010446B" w:rsidP="0010446B">
      <w:pPr>
        <w:jc w:val="both"/>
        <w:rPr>
          <w:rFonts w:ascii="GHEA Grapalat" w:hAnsi="GHEA Grapalat"/>
          <w:sz w:val="20"/>
          <w:szCs w:val="20"/>
          <w:lang w:val="es-ES"/>
        </w:rPr>
      </w:pPr>
    </w:p>
    <w:p w:rsidR="0010446B" w:rsidRPr="00D66B92" w:rsidRDefault="0010446B" w:rsidP="0010446B">
      <w:pPr>
        <w:jc w:val="both"/>
        <w:rPr>
          <w:lang w:val="es-ES"/>
        </w:rPr>
      </w:pPr>
      <w:r w:rsidRPr="00D66B92">
        <w:rPr>
          <w:lang w:val="es-ES"/>
        </w:rPr>
        <w:t>-----</w:t>
      </w:r>
      <w:r w:rsidRPr="00D66B92">
        <w:rPr>
          <w:vertAlign w:val="subscript"/>
          <w:lang w:val="es-ES"/>
        </w:rPr>
        <w:t>Participant's name</w:t>
      </w:r>
      <w:r w:rsidRPr="00D66B92">
        <w:rPr>
          <w:vertAlign w:val="subscript"/>
          <w:lang w:val="hy-AM"/>
        </w:rPr>
        <w:t xml:space="preserve">  (</w:t>
      </w:r>
      <w:r w:rsidRPr="00D66B92">
        <w:rPr>
          <w:vertAlign w:val="subscript"/>
        </w:rPr>
        <w:t>leading position, name, surname)</w:t>
      </w:r>
      <w:r w:rsidRPr="00D66B92">
        <w:rPr>
          <w:lang w:val="es-ES"/>
        </w:rPr>
        <w:t>------------                                      -----</w:t>
      </w:r>
      <w:r w:rsidRPr="00D66B92">
        <w:rPr>
          <w:vertAlign w:val="subscript"/>
        </w:rPr>
        <w:t>signature</w:t>
      </w:r>
      <w:r w:rsidRPr="00D66B92">
        <w:rPr>
          <w:lang w:val="es-ES"/>
        </w:rPr>
        <w:t>-------</w:t>
      </w:r>
    </w:p>
    <w:p w:rsidR="0010446B" w:rsidRPr="00D66B92" w:rsidRDefault="0010446B" w:rsidP="0010446B">
      <w:pPr>
        <w:jc w:val="both"/>
        <w:rPr>
          <w:lang w:val="es-ES"/>
        </w:rPr>
      </w:pPr>
    </w:p>
    <w:p w:rsidR="0010446B" w:rsidRPr="00E77AF3" w:rsidRDefault="0010446B" w:rsidP="0010446B">
      <w:pPr>
        <w:jc w:val="both"/>
        <w:rPr>
          <w:lang w:val="hy-AM"/>
        </w:rPr>
      </w:pPr>
      <w:r w:rsidRPr="00D66B92">
        <w:tab/>
      </w:r>
      <w:r w:rsidRPr="00D66B92">
        <w:tab/>
      </w:r>
      <w:r w:rsidRPr="00D66B92">
        <w:tab/>
      </w:r>
      <w:r w:rsidRPr="00D66B92">
        <w:tab/>
      </w:r>
      <w:r w:rsidRPr="00D66B92">
        <w:tab/>
      </w:r>
      <w:r w:rsidRPr="00D66B92">
        <w:tab/>
      </w:r>
      <w:r w:rsidRPr="00D66B92">
        <w:tab/>
      </w:r>
      <w:r w:rsidRPr="00D66B92">
        <w:tab/>
      </w:r>
      <w:r w:rsidRPr="00D66B92">
        <w:tab/>
      </w:r>
      <w:r w:rsidRPr="00D66B92">
        <w:tab/>
      </w:r>
      <w:r w:rsidRPr="00D66B92">
        <w:tab/>
      </w:r>
      <w:r w:rsidRPr="00D66B92">
        <w:tab/>
        <w:t>Seal</w:t>
      </w:r>
    </w:p>
    <w:p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rsidR="0010446B" w:rsidRPr="00131E9C" w:rsidRDefault="0010446B" w:rsidP="0010446B">
      <w:pPr>
        <w:pStyle w:val="3"/>
        <w:jc w:val="right"/>
        <w:rPr>
          <w:rFonts w:ascii="GHEA Grapalat" w:hAnsi="GHEA Grapalat"/>
          <w:b/>
        </w:rPr>
      </w:pPr>
    </w:p>
    <w:p w:rsidR="0010446B" w:rsidRDefault="0010446B" w:rsidP="0010446B">
      <w:pPr>
        <w:pStyle w:val="3"/>
        <w:jc w:val="right"/>
        <w:rPr>
          <w:rFonts w:ascii="GHEA Grapalat" w:hAnsi="GHEA Grapalat"/>
          <w:b/>
        </w:rPr>
      </w:pPr>
    </w:p>
    <w:p w:rsidR="0010446B" w:rsidRDefault="0010446B" w:rsidP="0010446B"/>
    <w:p w:rsidR="009A6AA9" w:rsidRDefault="009A6AA9"/>
    <w:sectPr w:rsidR="009A6AA9" w:rsidSect="00B93B2C">
      <w:pgSz w:w="11906" w:h="16838"/>
      <w:pgMar w:top="709"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446B"/>
    <w:rsid w:val="00003BA9"/>
    <w:rsid w:val="00012525"/>
    <w:rsid w:val="00034945"/>
    <w:rsid w:val="00074F5D"/>
    <w:rsid w:val="00082986"/>
    <w:rsid w:val="00087A73"/>
    <w:rsid w:val="00091641"/>
    <w:rsid w:val="00097AD5"/>
    <w:rsid w:val="000D79CC"/>
    <w:rsid w:val="000F2052"/>
    <w:rsid w:val="0010446B"/>
    <w:rsid w:val="001052CD"/>
    <w:rsid w:val="001121C5"/>
    <w:rsid w:val="001352D6"/>
    <w:rsid w:val="001413EC"/>
    <w:rsid w:val="00215B47"/>
    <w:rsid w:val="0023447B"/>
    <w:rsid w:val="00236998"/>
    <w:rsid w:val="00277463"/>
    <w:rsid w:val="002822D1"/>
    <w:rsid w:val="0029108C"/>
    <w:rsid w:val="002B7C11"/>
    <w:rsid w:val="002C29C3"/>
    <w:rsid w:val="002E30E3"/>
    <w:rsid w:val="002F57CE"/>
    <w:rsid w:val="0034377D"/>
    <w:rsid w:val="0035396C"/>
    <w:rsid w:val="00364F01"/>
    <w:rsid w:val="00383E96"/>
    <w:rsid w:val="003A0AF8"/>
    <w:rsid w:val="003B2B13"/>
    <w:rsid w:val="003B46C3"/>
    <w:rsid w:val="003B6ABE"/>
    <w:rsid w:val="003F4218"/>
    <w:rsid w:val="0042339B"/>
    <w:rsid w:val="004732B4"/>
    <w:rsid w:val="00487071"/>
    <w:rsid w:val="004A396B"/>
    <w:rsid w:val="00503506"/>
    <w:rsid w:val="0053573A"/>
    <w:rsid w:val="00545DC9"/>
    <w:rsid w:val="00546C39"/>
    <w:rsid w:val="005E38D9"/>
    <w:rsid w:val="0066151B"/>
    <w:rsid w:val="00682EB6"/>
    <w:rsid w:val="0069251A"/>
    <w:rsid w:val="006A411E"/>
    <w:rsid w:val="006C240F"/>
    <w:rsid w:val="006E14C0"/>
    <w:rsid w:val="00702ECC"/>
    <w:rsid w:val="00721958"/>
    <w:rsid w:val="0073513F"/>
    <w:rsid w:val="0074090A"/>
    <w:rsid w:val="00751EE5"/>
    <w:rsid w:val="00752250"/>
    <w:rsid w:val="00786C05"/>
    <w:rsid w:val="007F7F42"/>
    <w:rsid w:val="00846530"/>
    <w:rsid w:val="0087422F"/>
    <w:rsid w:val="00903F97"/>
    <w:rsid w:val="00906E5D"/>
    <w:rsid w:val="00937BFF"/>
    <w:rsid w:val="009426F3"/>
    <w:rsid w:val="00976B92"/>
    <w:rsid w:val="009A06D9"/>
    <w:rsid w:val="009A6AA9"/>
    <w:rsid w:val="009D0C6A"/>
    <w:rsid w:val="009F6F26"/>
    <w:rsid w:val="00A06A47"/>
    <w:rsid w:val="00A26506"/>
    <w:rsid w:val="00A30058"/>
    <w:rsid w:val="00A569B8"/>
    <w:rsid w:val="00A732E5"/>
    <w:rsid w:val="00A76E6F"/>
    <w:rsid w:val="00BC2568"/>
    <w:rsid w:val="00BD750E"/>
    <w:rsid w:val="00C237AF"/>
    <w:rsid w:val="00C73DD8"/>
    <w:rsid w:val="00CA3280"/>
    <w:rsid w:val="00CB0D81"/>
    <w:rsid w:val="00CC6276"/>
    <w:rsid w:val="00CE67BD"/>
    <w:rsid w:val="00CF7A0E"/>
    <w:rsid w:val="00CF7A81"/>
    <w:rsid w:val="00D16993"/>
    <w:rsid w:val="00D23056"/>
    <w:rsid w:val="00D465BF"/>
    <w:rsid w:val="00D53813"/>
    <w:rsid w:val="00D650F7"/>
    <w:rsid w:val="00D66B92"/>
    <w:rsid w:val="00DD7C50"/>
    <w:rsid w:val="00DF4A84"/>
    <w:rsid w:val="00E050D7"/>
    <w:rsid w:val="00E0708A"/>
    <w:rsid w:val="00E14C48"/>
    <w:rsid w:val="00E42DBB"/>
    <w:rsid w:val="00EE48BE"/>
    <w:rsid w:val="00F62970"/>
    <w:rsid w:val="00F8190E"/>
    <w:rsid w:val="00FA0EF6"/>
    <w:rsid w:val="00FE3354"/>
    <w:rsid w:val="00FF2454"/>
    <w:rsid w:val="00FF6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s>
</file>

<file path=word/webSettings.xml><?xml version="1.0" encoding="utf-8"?>
<w:webSettings xmlns:r="http://schemas.openxmlformats.org/officeDocument/2006/relationships" xmlns:w="http://schemas.openxmlformats.org/wordprocessingml/2006/main">
  <w:divs>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1155803853">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 w:id="1990015414">
      <w:bodyDiv w:val="1"/>
      <w:marLeft w:val="0"/>
      <w:marRight w:val="0"/>
      <w:marTop w:val="0"/>
      <w:marBottom w:val="0"/>
      <w:divBdr>
        <w:top w:val="none" w:sz="0" w:space="0" w:color="auto"/>
        <w:left w:val="none" w:sz="0" w:space="0" w:color="auto"/>
        <w:bottom w:val="none" w:sz="0" w:space="0" w:color="auto"/>
        <w:right w:val="none" w:sz="0" w:space="0" w:color="auto"/>
      </w:divBdr>
    </w:div>
    <w:div w:id="201433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6</Pages>
  <Words>2717</Words>
  <Characters>15487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50</cp:revision>
  <cp:lastPrinted>2022-10-18T10:16:00Z</cp:lastPrinted>
  <dcterms:created xsi:type="dcterms:W3CDTF">2019-06-20T08:10:00Z</dcterms:created>
  <dcterms:modified xsi:type="dcterms:W3CDTF">2023-09-22T12:22:00Z</dcterms:modified>
</cp:coreProperties>
</file>